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19" w:before="0" w:line="240" w:lineRule="auto"/>
        <w:ind w:left="-426" w:right="0" w:firstLine="0"/>
        <w:jc w:val="right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Allegato A3 - Dichiarazioni Integrative al DGUE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19" w:before="0" w:line="240" w:lineRule="auto"/>
        <w:ind w:left="-426" w:righ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Oggetto: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PROCEDURA APERTA, AI SENSI DELL’ART. 71 DEL D. LGS. 36/2023, IN FORMA CENTRALIZZATA, PER LA FORNITURA DI SERVICE DI LABORATORIO OCCORRENTI ALLE AZIENDE SANITARIE DELLA REGIONE UMBRIA - CODICE GARA ANAC N° 9484285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u w:val="single"/>
          <w:rtl w:val="0"/>
        </w:rPr>
        <w:t xml:space="preserve">Termine presentazione offerte: come da timing di gara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19" w:before="0" w:line="240" w:lineRule="auto"/>
        <w:ind w:left="-426" w:right="0" w:firstLine="0"/>
        <w:jc w:val="both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N.B.: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Il presente allegato deve essere compilato da tutti gli operatori economici, siano essi imprese singole o operatori economici aggregati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19" w:before="0" w:line="240" w:lineRule="auto"/>
        <w:ind w:left="-426" w:right="0" w:firstLine="0"/>
        <w:jc w:val="both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Si fa presente che: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294" w:right="0" w:hanging="360"/>
        <w:jc w:val="both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Le dichiarazioni in ordine all’insussistenza delle cause automatiche e non automatiche di esclusione di cui, rispettivamente,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all’articolo 94 commi 1 e 2 e all’articolo 98, comma 3, lettere g) ed h),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del Codice sono rese dall’operatore economico in relazione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tutti i soggetti indicati nell’art. 94, comma 3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del codice.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294" w:right="0" w:firstLine="0"/>
        <w:jc w:val="both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294" w:right="0" w:hanging="360"/>
        <w:jc w:val="both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Le dichiarazioni in ordine all’insussistenza delle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altre cause di esclusione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sono rese in relazione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all’operatore economico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294" w:right="0" w:firstLine="0"/>
        <w:jc w:val="both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294" w:right="0" w:hanging="360"/>
        <w:jc w:val="both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 riferimento alle cause di esclusione di cui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all’art. 94, commi 1 e 2, del Codice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ove il socio sia una persona giuridica, le dichiarazioni dovranno essere rese anche per conto degli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amministratori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di quest’ultima.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-426" w:right="0" w:firstLine="0"/>
        <w:jc w:val="both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426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ATTENZIONE: La persona che compila l'allegato A3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DEVE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essere la stessa che appone la firma digitale.</w:t>
      </w:r>
    </w:p>
    <w:p w:rsidR="00000000" w:rsidDel="00000000" w:rsidP="00000000" w:rsidRDefault="00000000" w:rsidRPr="00000000" w14:paraId="0000000C">
      <w:pPr>
        <w:jc w:val="both"/>
        <w:rPr>
          <w:rFonts w:ascii="Calibri" w:cs="Calibri" w:eastAsia="Calibri" w:hAnsi="Calibri"/>
          <w:b w:val="1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13" w:before="240" w:line="48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Il/La sottoscritto/a ________ _________ nato/a a _________ il __/__/__, residente in ________, Via _____________ codice fiscale ___________, nella qualità di _______ e legale rappresentante dell’Impresa ___________ con sede legale in________, codice fiscale_________ partita IVA n. _____________, 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e-mail:                                     ;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                    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(PEC):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6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consapevole della responsabilità penale cui può andare incontro in caso di affermazioni mendaci e delle relative sanzioni penali di cui all’art. 76 del DPR n. 445/2000, nonché delle conseguenze amministrative di esclusione dalle gare di cui al D.Lgs. n. 36/2023 e della normativa vigente in materia, con la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sottoscrizione del presente modulo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42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DICHIARA: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42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shd w:fill="e6e6e6" w:val="clear"/>
        <w:tabs>
          <w:tab w:val="left" w:leader="none" w:pos="142"/>
        </w:tabs>
        <w:ind w:left="539" w:right="142" w:hanging="539"/>
        <w:jc w:val="center"/>
        <w:rPr>
          <w:rFonts w:ascii="Calibri" w:cs="Calibri" w:eastAsia="Calibri" w:hAnsi="Calibri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hd w:fill="e6e6e6" w:val="clear"/>
        <w:tabs>
          <w:tab w:val="left" w:leader="none" w:pos="142"/>
        </w:tabs>
        <w:ind w:left="539" w:right="142" w:hanging="539"/>
        <w:jc w:val="center"/>
        <w:rPr>
          <w:rFonts w:ascii="Calibri" w:cs="Calibri" w:eastAsia="Calibri" w:hAnsi="Calibri"/>
          <w:b w:val="1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PUNTO A:</w:t>
      </w:r>
    </w:p>
    <w:p w:rsidR="00000000" w:rsidDel="00000000" w:rsidP="00000000" w:rsidRDefault="00000000" w:rsidRPr="00000000" w14:paraId="00000013">
      <w:pPr>
        <w:widowControl w:val="0"/>
        <w:shd w:fill="e6e6e6" w:val="clear"/>
        <w:tabs>
          <w:tab w:val="left" w:leader="none" w:pos="142"/>
        </w:tabs>
        <w:ind w:left="539" w:right="142" w:hanging="539"/>
        <w:jc w:val="center"/>
        <w:rPr>
          <w:rFonts w:ascii="Calibri" w:cs="Calibri" w:eastAsia="Calibri" w:hAnsi="Calibri"/>
          <w:b w:val="1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MOTIVI LEGATI A CONDANNE PENALI E DOCUMENTAZIONE ANTIMAFIA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118.0" w:type="dxa"/>
        <w:jc w:val="left"/>
        <w:tblInd w:w="-7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118"/>
        <w:tblGridChange w:id="0">
          <w:tblGrid>
            <w:gridCol w:w="9118"/>
          </w:tblGrid>
        </w:tblGridChange>
      </w:tblGrid>
      <w:tr>
        <w:trPr>
          <w:cantSplit w:val="0"/>
          <w:trHeight w:val="1816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123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L'art. 57, paragrafo 1, della direttiva 2014/24/UE (di cui all’art.94, comma 1, D.Lgs 36/23) stabilisce i seguenti motivi di esclusione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43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Partecipazione a un’organizzazione criminale;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43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Corruzione;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43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Frode;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43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Reati terroristici o reati connessi alle attività terroristiche;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43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Riciclaggio di proventi di attività criminose o finanziamento al terrorismo;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43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Lavoro minorile e altre forme di tratta di esseri umani.</w:t>
            </w:r>
          </w:p>
        </w:tc>
      </w:tr>
    </w:tbl>
    <w:p w:rsidR="00000000" w:rsidDel="00000000" w:rsidP="00000000" w:rsidRDefault="00000000" w:rsidRPr="00000000" w14:paraId="0000001C">
      <w:pPr>
        <w:widowControl w:val="0"/>
        <w:spacing w:line="360" w:lineRule="auto"/>
        <w:jc w:val="both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885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885"/>
        <w:tblGridChange w:id="0">
          <w:tblGrid>
            <w:gridCol w:w="9885"/>
          </w:tblGrid>
        </w:tblGridChange>
      </w:tblGrid>
      <w:tr>
        <w:trPr>
          <w:cantSplit w:val="0"/>
          <w:trHeight w:val="3752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1D">
            <w:pPr>
              <w:keepNext w:val="1"/>
              <w:spacing w:before="120" w:line="240" w:lineRule="auto"/>
              <w:rPr>
                <w:rFonts w:ascii="Calibri" w:cs="Calibri" w:eastAsia="Calibri" w:hAnsi="Calibri"/>
                <w:b w:val="1"/>
                <w:smallCaps w:val="1"/>
                <w:sz w:val="16"/>
                <w:szCs w:val="16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6"/>
                <w:szCs w:val="16"/>
                <w:rtl w:val="0"/>
              </w:rPr>
              <w:t xml:space="preserve">Art. 94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16"/>
                <w:szCs w:val="16"/>
                <w:rtl w:val="0"/>
              </w:rPr>
              <w:t xml:space="preserve">comma 1 del D.lgs. n. 36/2023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mallCaps w:val="1"/>
                <w:sz w:val="16"/>
                <w:szCs w:val="16"/>
                <w:rtl w:val="0"/>
              </w:rPr>
              <w:t xml:space="preserve">: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6"/>
                <w:szCs w:val="16"/>
                <w:vertAlign w:val="superscript"/>
              </w:rPr>
              <w:footnoteReference w:customMarkFollows="0" w:id="0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2" w:right="0" w:hanging="142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 È causa di esclusione di un operatore economico dalla partecipazione a una procedura d’appalto la condanna con sentenza definitiva o decreto penale di condanna divenuto irrevocabile per uno dei seguenti reati: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a)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delitti, consumati o tentati, di cui agli articoli 416, 416-bis del codice penale oppure delitti commessi avvalendosi delle condizioni previste dal predetto articolo 416-bis oppure al fine di agevolare l'attività delle associazioni previste dallo stesso articolo, nonché per i delitti, consumati o tentati, previsti dall'articolo 74 del testo unico delle leggi in materia di disciplina degli stupefacenti e sostanze psicotrope, prevenzione, cura e riabilitazione dei relativi stati di tossicodipendenza, di cui al decreto del Presidente della Repubblica 9 ottobre 1990, n. 309, dall'articolo 291-quater del testo unico delle disposizioni legislative in materia doganale, di cui al decreto del Presidente della Repubblica 23 gennaio 1973, n. 43 e dall'articolo 452-quaterdieces del codice penale, in quanto riconducibili alla partecipazione a un'organizzazione criminale, quale definita all'articolo 2 della decisione quadro 2008/841/GAI del Consiglio dell’Unione europea, del 24 ottobre 2008;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) delitti, consumati o tentati, di cui agli articoli 317, 318, 319, 319-ter, 319-quater, 320, 321, 322, 322-bis, 346-bis, 353, 353 bis, 354, 355 e 356 del codice penale nonché all'articolo 2635 del codice civile;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) false comunicazioni sociali di cui agli articoli 2621 e 2622 del codice civile;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d)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frode ai sensi dell'articolo 1 della convenzione relativa alla tutela degli interessi finanziari delle Comunità europee, del 26 luglio 1995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) delitti, consumati o tentati, commessi con finalità di terrorismo, anche internazionale, e di eversione dell'ordine costituzionale reati terroristici o reati connessi alle attività terroristiche;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f)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delitti di cui agli articoli 648-bis, 648-ter e 648-ter.1 del codice penale, riciclaggio di proventi di attività criminose o finanziamento del terrorismo, quali definiti all'articolo 1 del decreto legislativo 22 giugno 2007, n. 109;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g)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sfruttamento del lavoro minorile e altre forme di tratta di esseri umani definite con il decreto legislativo 4 marzo 2014, n. 24;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h)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ogni altro delitto da cui derivi, quale pena accessoria, l'incapacità di contrattare con la pubblica amministrazione.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84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 non incorrere nelle cause di esclusione di cui all’art.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94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comma 1, lett. a), b), c), d), e), f), g) e h) del Codice: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855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200"/>
        <w:gridCol w:w="2265"/>
        <w:gridCol w:w="3390"/>
        <w:tblGridChange w:id="0">
          <w:tblGrid>
            <w:gridCol w:w="4200"/>
            <w:gridCol w:w="2265"/>
            <w:gridCol w:w="3390"/>
          </w:tblGrid>
        </w:tblGridChange>
      </w:tblGrid>
      <w:tr>
        <w:trPr>
          <w:cantSplit w:val="1"/>
          <w:trHeight w:val="397" w:hRule="atLeast"/>
          <w:tblHeader w:val="0"/>
        </w:trPr>
        <w:tc>
          <w:tcPr>
            <w:tcBorders>
              <w:bottom w:color="000000" w:space="0" w:sz="4" w:val="single"/>
            </w:tcBorders>
            <w:shd w:fill="dbe5f1" w:val="clear"/>
            <w:vAlign w:val="center"/>
          </w:tcPr>
          <w:p w:rsidR="00000000" w:rsidDel="00000000" w:rsidP="00000000" w:rsidRDefault="00000000" w:rsidRPr="00000000" w14:paraId="0000002A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u w:val="single"/>
                <w:rtl w:val="0"/>
              </w:rPr>
              <w:t xml:space="preserve">1.A.1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L’operatore economico ovvero uno dei soggetti di cui all’art. 94, comma 3, del Codice è stato condannato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con sentenza definitiva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decreto penale di condanna divenuto irrevocabile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per uno dei reati indicati all’art. 94, comma 1 del Codice e dai quali risulta ancora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u w:val="single"/>
                <w:rtl w:val="0"/>
              </w:rPr>
              <w:t xml:space="preserve">applicabile un periodo di esclusione dalla procedura d’appalto o concessione stabilito direttamente nel provvedimento ovvero desumibile ai sensi dell’art. 96, commi 8 e 9 del Codice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?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vertAlign w:val="superscript"/>
              </w:rPr>
              <w:footnoteReference w:customMarkFollows="0" w:id="1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D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  <w:rtl w:val="0"/>
              </w:rPr>
              <w:t xml:space="preserve">IN CASO AFFERMATIVO PROSEGUIRE ALTRIMENTI SALTARE AL PUNTO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  <w:u w:val="single"/>
                <w:rtl w:val="0"/>
              </w:rPr>
              <w:t xml:space="preserve">1.A.2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98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0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Indicare:  </w:t>
            </w:r>
          </w:p>
        </w:tc>
        <w:tc>
          <w:tcPr>
            <w:gridSpan w:val="2"/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after="60" w:before="60"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40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3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1)</w:t>
              <w:tab/>
              <w:t xml:space="preserve">i dati identificativi delle persone condannate: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4">
            <w:pPr>
              <w:spacing w:after="60" w:before="60" w:line="276" w:lineRule="auto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40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6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2)</w:t>
              <w:tab/>
              <w:t xml:space="preserve">la data della condanna: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7">
            <w:pPr>
              <w:spacing w:after="60" w:before="60" w:line="276" w:lineRule="auto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40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9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3)</w:t>
              <w:tab/>
              <w:t xml:space="preserve">il reato contestato: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A">
            <w:pPr>
              <w:spacing w:after="60" w:before="60" w:line="276" w:lineRule="auto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40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C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4)</w:t>
              <w:tab/>
              <w:t xml:space="preserve">la durata del periodo di esclusione stabilita direttamente nel provvedimento di condanna: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D">
            <w:pPr>
              <w:spacing w:after="60" w:before="60" w:line="276" w:lineRule="auto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40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F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5)</w:t>
              <w:tab/>
              <w:t xml:space="preserve">l’eventuale depenalizzazione o estinzione del reato:</w:t>
            </w:r>
          </w:p>
        </w:tc>
        <w:tc>
          <w:tcPr>
            <w:gridSpan w:val="2"/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after="60" w:before="60" w:line="276" w:lineRule="auto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40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2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6)</w:t>
              <w:tab/>
              <w:t xml:space="preserve">l’intervenuta riabilitazione o revoca della condanna: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3">
            <w:pPr>
              <w:spacing w:after="60" w:before="60" w:line="276" w:lineRule="auto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40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5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7)</w:t>
              <w:tab/>
              <w:t xml:space="preserve">l’eventuale estinzione della pena accessoria perpetua ai sensi dell’art. 179, comma 7, del Codice penale: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046">
            <w:pPr>
              <w:spacing w:after="60" w:before="60" w:line="276" w:lineRule="auto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8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, l’operatore economico ha adottato misure sufficienti e tempestive a dimostrare la sua affidabilità nonostante l’esistenza del presente motivo di esclusione (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autodisciplina o “Self-Cleaning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”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art. 96 commi 3, 4 e 6)?</w:t>
            </w:r>
          </w:p>
          <w:p w:rsidR="00000000" w:rsidDel="00000000" w:rsidP="00000000" w:rsidRDefault="00000000" w:rsidRPr="00000000" w14:paraId="0000004A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603" w:hRule="atLeast"/>
          <w:tblHeader w:val="0"/>
        </w:trPr>
        <w:tc>
          <w:tcPr>
            <w:vMerge w:val="continue"/>
            <w:tcBorders>
              <w:top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0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  <w:rtl w:val="0"/>
              </w:rPr>
              <w:t xml:space="preserve">IN CASO AFFERMATIVO PROSEGUIRE ALTRIMENTI SALTARE AL PUNTO 1.A.2: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1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52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3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1) L’operatore economico ha risarcito interamente qualunque eventuale danno causato dal reato o dall’illecito?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  <w:p w:rsidR="00000000" w:rsidDel="00000000" w:rsidP="00000000" w:rsidRDefault="00000000" w:rsidRPr="00000000" w14:paraId="00000055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6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695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OVVERO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9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695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A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2) L’operatore economico si è impegnato formalmente a risarcire qualunque eventuale danno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causato dal reato o dall’illecito?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B">
            <w:pPr>
              <w:spacing w:after="60" w:before="60"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  <w:p w:rsidR="00000000" w:rsidDel="00000000" w:rsidP="00000000" w:rsidRDefault="00000000" w:rsidRPr="00000000" w14:paraId="0000005D">
            <w:pPr>
              <w:spacing w:after="60" w:before="60"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spacing w:after="60" w:before="60"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                      ☐ NO</w:t>
            </w:r>
          </w:p>
        </w:tc>
      </w:tr>
      <w:tr>
        <w:trPr>
          <w:cantSplit w:val="1"/>
          <w:trHeight w:val="54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F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spacing w:after="60" w:before="60"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1">
            <w:pPr>
              <w:spacing w:after="60" w:before="60"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2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a) ha chiarito i fatti e le circostanze in modo globale collaborando attivamente con le autorità investigative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  <w:p w:rsidR="00000000" w:rsidDel="00000000" w:rsidP="00000000" w:rsidRDefault="00000000" w:rsidRPr="00000000" w14:paraId="00000065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A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b) ha adottato provvedimenti concreti di carattere tecnico, organizzativo e relativi al personale idonei a prevenire ulteriori reati o illeciti?</w:t>
            </w:r>
          </w:p>
          <w:p w:rsidR="00000000" w:rsidDel="00000000" w:rsidP="00000000" w:rsidRDefault="00000000" w:rsidRPr="00000000" w14:paraId="0000006B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C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  <w:p w:rsidR="00000000" w:rsidDel="00000000" w:rsidP="00000000" w:rsidRDefault="00000000" w:rsidRPr="00000000" w14:paraId="0000006E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2250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0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, fornire informazioni dettagliate</w:t>
            </w:r>
          </w:p>
          <w:p w:rsidR="00000000" w:rsidDel="00000000" w:rsidP="00000000" w:rsidRDefault="00000000" w:rsidRPr="00000000" w14:paraId="00000071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elencare documentazione pertinente [….] e, se disponibile elettronicamente, indicare: (indirizzo web, autorità o organismo di emanazione, riferimento preciso della documentazione):</w:t>
            </w:r>
          </w:p>
          <w:p w:rsidR="00000000" w:rsidDel="00000000" w:rsidP="00000000" w:rsidRDefault="00000000" w:rsidRPr="00000000" w14:paraId="00000074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[……………….][……………….][……………….][……………….]</w:t>
            </w:r>
          </w:p>
          <w:p w:rsidR="00000000" w:rsidDel="00000000" w:rsidP="00000000" w:rsidRDefault="00000000" w:rsidRPr="00000000" w14:paraId="00000075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di non incorrere nelle cause di esclusione automatica di cui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art. 94, comma 2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del Codice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855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15"/>
        <w:gridCol w:w="2775"/>
        <w:gridCol w:w="3465"/>
        <w:tblGridChange w:id="0">
          <w:tblGrid>
            <w:gridCol w:w="3615"/>
            <w:gridCol w:w="2775"/>
            <w:gridCol w:w="3465"/>
          </w:tblGrid>
        </w:tblGridChange>
      </w:tblGrid>
      <w:tr>
        <w:trPr>
          <w:cantSplit w:val="0"/>
          <w:tblHeader w:val="0"/>
        </w:trPr>
        <w:tc>
          <w:tcPr>
            <w:shd w:fill="eeece1" w:val="clea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Verifiche ai sensi del codice antimafia (D.lgs. n. 159/2011)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superscript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superscript"/>
              </w:rPr>
              <w:footnoteReference w:customMarkFollows="0" w:id="2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826" w:hRule="atLeast"/>
          <w:tblHeader w:val="0"/>
        </w:trPr>
        <w:tc>
          <w:tcPr>
            <w:tcBorders>
              <w:bottom w:color="000000" w:space="0" w:sz="4" w:val="single"/>
            </w:tcBorders>
            <w:shd w:fill="dbe5f1" w:val="clear"/>
            <w:vAlign w:val="center"/>
          </w:tcPr>
          <w:p w:rsidR="00000000" w:rsidDel="00000000" w:rsidP="00000000" w:rsidRDefault="00000000" w:rsidRPr="00000000" w14:paraId="0000007E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b w:val="1"/>
                <w:sz w:val="20"/>
                <w:szCs w:val="20"/>
                <w:vertAlign w:val="subscript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u w:val="single"/>
                <w:rtl w:val="0"/>
              </w:rPr>
              <w:t xml:space="preserve">1.A.2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Sussistono a carico dei soggetti di cui all’art. 94, comma 3, del Codice e 85 del D.lgs. n. 159/2011 cause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 di decadenza, sospensione o di divieto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previste dall’art. 67 del D.lgs. n. 159/2011 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un tentativo di infiltrazione mafiosa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di cui all’art. 84, c. 4, del medesimo decreto?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superscript"/>
              </w:rPr>
              <w:footnoteReference w:customMarkFollows="0" w:id="3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1828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1">
            <w:pPr>
              <w:spacing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fornire informazioni dettagliate, specificando nel dettaglio la tipologia del reato commesso, la sanzione ricevuta, la data in cui è stata comminata e la durata della condanna inflitta.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82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828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4">
            <w:pPr>
              <w:spacing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Indicare se l’operatore economico è iscritto nella white list:</w:t>
            </w:r>
          </w:p>
          <w:p w:rsidR="00000000" w:rsidDel="00000000" w:rsidP="00000000" w:rsidRDefault="00000000" w:rsidRPr="00000000" w14:paraId="00000085">
            <w:pPr>
              <w:spacing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spacing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indicare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u w:val="single"/>
                <w:rtl w:val="0"/>
              </w:rPr>
              <w:t xml:space="preserve">la data di scadenza: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  <w:p w:rsidR="00000000" w:rsidDel="00000000" w:rsidP="00000000" w:rsidRDefault="00000000" w:rsidRPr="00000000" w14:paraId="00000089">
            <w:pPr>
              <w:spacing w:after="60" w:before="60" w:line="276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prefettura/commissariato competente] </w:t>
            </w:r>
          </w:p>
          <w:p w:rsidR="00000000" w:rsidDel="00000000" w:rsidP="00000000" w:rsidRDefault="00000000" w:rsidRPr="00000000" w14:paraId="0000008A">
            <w:pPr>
              <w:spacing w:after="60" w:before="60" w:line="276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     </w:t>
            </w:r>
          </w:p>
          <w:p w:rsidR="00000000" w:rsidDel="00000000" w:rsidP="00000000" w:rsidRDefault="00000000" w:rsidRPr="00000000" w14:paraId="0000008B">
            <w:pPr>
              <w:spacing w:after="60" w:before="60" w:line="276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D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1828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E">
            <w:pPr>
              <w:spacing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 caso di iscrizione scaduta o in scadenza, indicare se l’operatore economico ha richiesto il rinnovo dell’iscrizione:</w:t>
            </w:r>
          </w:p>
          <w:p w:rsidR="00000000" w:rsidDel="00000000" w:rsidP="00000000" w:rsidRDefault="00000000" w:rsidRPr="00000000" w14:paraId="0000008F">
            <w:pPr>
              <w:spacing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spacing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indicare la data della richiesta di rinnovo:</w:t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1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  <w:p w:rsidR="00000000" w:rsidDel="00000000" w:rsidP="00000000" w:rsidRDefault="00000000" w:rsidRPr="00000000" w14:paraId="00000093">
            <w:pPr>
              <w:spacing w:after="60" w:before="60" w:line="276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prefettura/commissariato competente]</w:t>
            </w:r>
          </w:p>
          <w:p w:rsidR="00000000" w:rsidDel="00000000" w:rsidP="00000000" w:rsidRDefault="00000000" w:rsidRPr="00000000" w14:paraId="00000094">
            <w:pPr>
              <w:spacing w:after="60" w:before="60" w:line="276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     </w:t>
            </w:r>
          </w:p>
          <w:p w:rsidR="00000000" w:rsidDel="00000000" w:rsidP="00000000" w:rsidRDefault="00000000" w:rsidRPr="00000000" w14:paraId="00000096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</w:tbl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66.00000000000001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hd w:fill="e6e6e6" w:val="clear"/>
        <w:tabs>
          <w:tab w:val="left" w:leader="none" w:pos="540"/>
        </w:tabs>
        <w:ind w:left="539" w:right="284" w:hanging="539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2"/>
          <w:szCs w:val="22"/>
          <w:rtl w:val="0"/>
        </w:rPr>
        <w:t xml:space="preserve">PUNTO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B: </w:t>
      </w:r>
    </w:p>
    <w:p w:rsidR="00000000" w:rsidDel="00000000" w:rsidP="00000000" w:rsidRDefault="00000000" w:rsidRPr="00000000" w14:paraId="0000009C">
      <w:pPr>
        <w:shd w:fill="e6e6e6" w:val="clear"/>
        <w:tabs>
          <w:tab w:val="left" w:leader="none" w:pos="0"/>
        </w:tabs>
        <w:ind w:left="539" w:right="284" w:hanging="539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MOTIVI DI ESCLUSIONE PREVISTI DALL’ART. 94, COMMA 5 DEL D.LGS. N. 36/2023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284" w:right="0" w:hanging="284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 non incorrere nelle cause di esclusione automatica di cui art.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94, comma 5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del Codice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superscript"/>
        </w:rPr>
        <w:footnoteReference w:customMarkFollows="0" w:id="4"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</w:p>
    <w:tbl>
      <w:tblPr>
        <w:tblStyle w:val="Table5"/>
        <w:tblpPr w:leftFromText="141" w:rightFromText="141" w:topFromText="0" w:bottomFromText="0" w:vertAnchor="text" w:horzAnchor="text" w:tblpX="0" w:tblpY="275"/>
        <w:tblW w:w="9765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030"/>
        <w:gridCol w:w="3375"/>
        <w:gridCol w:w="3360"/>
        <w:tblGridChange w:id="0">
          <w:tblGrid>
            <w:gridCol w:w="3030"/>
            <w:gridCol w:w="3375"/>
            <w:gridCol w:w="3360"/>
          </w:tblGrid>
        </w:tblGridChange>
      </w:tblGrid>
      <w:tr>
        <w:trPr>
          <w:cantSplit w:val="1"/>
          <w:trHeight w:val="2113" w:hRule="atLeast"/>
          <w:tblHeader w:val="0"/>
        </w:trPr>
        <w:tc>
          <w:tcPr>
            <w:tcBorders>
              <w:bottom w:color="000000" w:space="0" w:sz="4" w:val="dotted"/>
            </w:tcBorders>
            <w:shd w:fill="dbe5f1" w:val="clear"/>
          </w:tcPr>
          <w:p w:rsidR="00000000" w:rsidDel="00000000" w:rsidP="00000000" w:rsidRDefault="00000000" w:rsidRPr="00000000" w14:paraId="0000009F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u w:val="single"/>
                <w:rtl w:val="0"/>
              </w:rPr>
              <w:t xml:space="preserve">2.B.1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shd w:fill="dbe5f1" w:val="clear"/>
                <w:rtl w:val="0"/>
              </w:rPr>
              <w:t xml:space="preserve"> L'operatore economico è destinatario della sanzione interdittiva di cui all'articolo 9, comma 2, lettera c), del decreto legislativo 8 giugno 2001, n. 231, o di altra sanzione che comporta il divieto di contrarre con la pubblica amministrazione, compresi i provvedimenti interdittivi di cui all'articolo 14 del decreto legislativo 9 aprile 2008, n. 81?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2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3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475" w:hRule="atLeast"/>
          <w:tblHeader w:val="0"/>
        </w:trPr>
        <w:tc>
          <w:tcPr>
            <w:tcBorders>
              <w:top w:color="000000" w:space="0" w:sz="4" w:val="dotted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4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In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fornire informazioni dettagliate, specificando nel dettaglio la sanzione ricevuta e la data in cui è stata comminata:</w:t>
            </w:r>
          </w:p>
          <w:p w:rsidR="00000000" w:rsidDel="00000000" w:rsidP="00000000" w:rsidRDefault="00000000" w:rsidRPr="00000000" w14:paraId="000000A5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6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60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8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, l’operatore economico ha adottato misure sufficienti e tempestive a dimostrare la sua affidabilità nonostante l’esistenza del presente motivo di esclusione (art. 96 comma 6)?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9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A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60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B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 PROSEGUIRE ALTRIMENTI SALTARE AL PUNTO 2.B.2:</w:t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C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4" w:hRule="atLeast"/>
          <w:tblHeader w:val="0"/>
        </w:trPr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E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1) L’operatore economico ha risarcito interamente qualunque eventuale danno causato dal reato o dall’illecito?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F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0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513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1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OVVERO</w:t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2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13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4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2) L’operatore economico si è impegnato formalmente a risarcire qualunque eventuale danno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causato dal reato o dall’illecito?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5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6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463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8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9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200" w:hRule="atLeast"/>
          <w:tblHeader w:val="0"/>
        </w:trPr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A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a) ha chiarito i fatti e le circostanze in modo globale collaborando attivamente con le autorità investigative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B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C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200" w:hRule="atLeast"/>
          <w:tblHeader w:val="0"/>
        </w:trPr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D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E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F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200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0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b) ha adottato provvedimenti concreti di carattere tecnico, organizzativo e relativi al personale idonei a prevenire ulteriori reati o illeciti?</w:t>
            </w:r>
          </w:p>
          <w:p w:rsidR="00000000" w:rsidDel="00000000" w:rsidP="00000000" w:rsidRDefault="00000000" w:rsidRPr="00000000" w14:paraId="000000C1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2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3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200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4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, fornire informazioni dettagliate</w:t>
            </w:r>
          </w:p>
          <w:p w:rsidR="00000000" w:rsidDel="00000000" w:rsidP="00000000" w:rsidRDefault="00000000" w:rsidRPr="00000000" w14:paraId="000000C5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6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elencare documentazione pertinente [….] e, se disponibile elettronicamente, indicare: (indirizzo web, autorità o organismo di emanazione, riferimento preciso della documentazione):</w:t>
            </w:r>
          </w:p>
          <w:p w:rsidR="00000000" w:rsidDel="00000000" w:rsidP="00000000" w:rsidRDefault="00000000" w:rsidRPr="00000000" w14:paraId="000000C7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[……………….][……………….][……………….][……………….]</w:t>
            </w:r>
          </w:p>
        </w:tc>
      </w:tr>
      <w:tr>
        <w:trPr>
          <w:cantSplit w:val="1"/>
          <w:trHeight w:val="557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dbe5f1" w:val="clear"/>
          </w:tcPr>
          <w:p w:rsidR="00000000" w:rsidDel="00000000" w:rsidP="00000000" w:rsidRDefault="00000000" w:rsidRPr="00000000" w14:paraId="000000C9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u w:val="single"/>
                <w:rtl w:val="0"/>
              </w:rPr>
              <w:t xml:space="preserve">2.B.2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L’operatore economico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è tenuto all’applicazione delle norme che disciplinano il diritto al lavoro dei disabili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di cui alla legge 12 marzo 1999, n. 68 ovvero secondo la normativa dello stato di provenienza?</w:t>
            </w:r>
          </w:p>
          <w:p w:rsidR="00000000" w:rsidDel="00000000" w:rsidP="00000000" w:rsidRDefault="00000000" w:rsidRPr="00000000" w14:paraId="000000CA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B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  <w:p w:rsidR="00000000" w:rsidDel="00000000" w:rsidP="00000000" w:rsidRDefault="00000000" w:rsidRPr="00000000" w14:paraId="000000CD">
            <w:pPr>
              <w:spacing w:after="20" w:before="2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Ufficio competente]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superscript"/>
              </w:rPr>
              <w:footnoteReference w:customMarkFollows="0" w:id="5"/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     </w:t>
            </w:r>
          </w:p>
          <w:p w:rsidR="00000000" w:rsidDel="00000000" w:rsidP="00000000" w:rsidRDefault="00000000" w:rsidRPr="00000000" w14:paraId="000000CE">
            <w:pPr>
              <w:spacing w:after="20" w:before="2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[Indirizzo]      </w:t>
            </w:r>
          </w:p>
          <w:p w:rsidR="00000000" w:rsidDel="00000000" w:rsidP="00000000" w:rsidRDefault="00000000" w:rsidRPr="00000000" w14:paraId="000000CF">
            <w:pPr>
              <w:spacing w:after="20" w:before="2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[Indirizzo PEC]      </w:t>
            </w:r>
          </w:p>
          <w:p w:rsidR="00000000" w:rsidDel="00000000" w:rsidP="00000000" w:rsidRDefault="00000000" w:rsidRPr="00000000" w14:paraId="000000D0">
            <w:pPr>
              <w:spacing w:after="60" w:before="60"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[e-mail]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superscript"/>
              </w:rPr>
              <w:footnoteReference w:customMarkFollows="0" w:id="6"/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          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1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475" w:hRule="atLeast"/>
          <w:tblHeader w:val="0"/>
        </w:trPr>
        <w:tc>
          <w:tcPr>
            <w:tcBorders>
              <w:top w:color="000000" w:space="0" w:sz="4" w:val="single"/>
            </w:tcBorders>
            <w:shd w:fill="dbe5f1" w:val="clear"/>
          </w:tcPr>
          <w:p w:rsidR="00000000" w:rsidDel="00000000" w:rsidP="00000000" w:rsidRDefault="00000000" w:rsidRPr="00000000" w14:paraId="000000D2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u w:val="single"/>
                <w:rtl w:val="0"/>
              </w:rPr>
              <w:t xml:space="preserve">.B.3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L’operatore economico si trova in una delle seguenti situazioni o è in corso nei suoi confronti un procedimento per l’accesso a una di tali procedure (art.94, comma 5, lett. d):</w:t>
            </w:r>
          </w:p>
          <w:p w:rsidR="00000000" w:rsidDel="00000000" w:rsidP="00000000" w:rsidRDefault="00000000" w:rsidRPr="00000000" w14:paraId="000000D3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D4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60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D9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Liquidazione giudiziale</w:t>
            </w:r>
          </w:p>
          <w:p w:rsidR="00000000" w:rsidDel="00000000" w:rsidP="00000000" w:rsidRDefault="00000000" w:rsidRPr="00000000" w14:paraId="000000DB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Liquidazione coatta</w:t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Concordato preventivo</w:t>
            </w:r>
          </w:p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2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  <w:p w:rsidR="00000000" w:rsidDel="00000000" w:rsidP="00000000" w:rsidRDefault="00000000" w:rsidRPr="00000000" w14:paraId="000000E3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  <w:p w:rsidR="00000000" w:rsidDel="00000000" w:rsidP="00000000" w:rsidRDefault="00000000" w:rsidRPr="00000000" w14:paraId="000000E5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  <w:p w:rsidR="00000000" w:rsidDel="00000000" w:rsidP="00000000" w:rsidRDefault="00000000" w:rsidRPr="00000000" w14:paraId="000000E8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  <w:p w:rsidR="00000000" w:rsidDel="00000000" w:rsidP="00000000" w:rsidRDefault="00000000" w:rsidRPr="00000000" w14:paraId="000000EA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60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EC">
            <w:pPr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, entro la data dell’aggiudicazione, sono stati adottati i provvedimenti di cui all’articolo 186-bis, comma 5, del regio decreto 16 marzo 1942, n. 267 e all’articolo 95, commi 3 e 4, del codice di cui al decreto legislativo n. 14 del 2019?</w:t>
            </w:r>
          </w:p>
          <w:p w:rsidR="00000000" w:rsidDel="00000000" w:rsidP="00000000" w:rsidRDefault="00000000" w:rsidRPr="00000000" w14:paraId="000000EE">
            <w:pPr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EF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  <w:p w:rsidR="00000000" w:rsidDel="00000000" w:rsidP="00000000" w:rsidRDefault="00000000" w:rsidRPr="00000000" w14:paraId="000000F1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Indicare estremi del provvedimento: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18" w:right="0" w:hanging="218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di ammissione rilasciato dal Tribunale;</w:t>
            </w:r>
          </w:p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18" w:right="0" w:hanging="218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del provvedimento di autorizzazione a partecipare alle gare rilasciato dal Giudice Delegato.</w:t>
            </w:r>
          </w:p>
          <w:p w:rsidR="00000000" w:rsidDel="00000000" w:rsidP="00000000" w:rsidRDefault="00000000" w:rsidRPr="00000000" w14:paraId="000000F6">
            <w:pPr>
              <w:jc w:val="both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Produrre a relazione di un professionista indipendente che attesta la conformità della partecipazione al piano di concordato, ove predisposto, e la ragionevole capacità di adempimento del contratto. nonché la dichiarazione che le altre imprese aderenti al raggruppamento non sono assoggettate ad una procedura concorsuale, ai sensi dell’articolo 95, commi 4 e 5, del decreto legislativo n. 14/2019. </w:t>
            </w:r>
          </w:p>
          <w:p w:rsidR="00000000" w:rsidDel="00000000" w:rsidP="00000000" w:rsidRDefault="00000000" w:rsidRPr="00000000" w14:paraId="000000F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8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60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F9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Ovvero 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, l’operatore economico ha adottato misure sufficienti e tempestive a dimostrare la sua affidabilità nonostante l’esistenza del presente motivo di esclusione (art. 96 comma 6)?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FA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B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60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FC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 PROSEGUIRE ALTRIMENTI SALTARE AL PUNTO 2.B.4: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FD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60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FF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1) L’operatore economico ha risarcito interamente qualunque eventuale danno causato dal reato o dall’illecito?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00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1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60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02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OVVERO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03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4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60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05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2) L’operatore economico si è impegnato formalmente a risarcire qualunque eventuale danno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causato dal reato o dall’illecito?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06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60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08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09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A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60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0B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ha chiarito i fatti e le circostanze in modo globale collaborando attivamente con le autorità investigative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0C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D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60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0E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0F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0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60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11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ha adottato provvedimenti concreti di carattere tecnico, organizzativo e relativi al personale idonei a prevenire ulteriori reati o illeciti?</w:t>
            </w:r>
          </w:p>
          <w:p w:rsidR="00000000" w:rsidDel="00000000" w:rsidP="00000000" w:rsidRDefault="00000000" w:rsidRPr="00000000" w14:paraId="00000112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13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4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60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15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, fornire informazioni dettagliate</w:t>
            </w:r>
          </w:p>
          <w:p w:rsidR="00000000" w:rsidDel="00000000" w:rsidP="00000000" w:rsidRDefault="00000000" w:rsidRPr="00000000" w14:paraId="00000116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17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elencare documentazione pertinente [….] e, se disponibile elettronicamente, indicare: (indirizzo web, autorità o organismo di emanazione, riferimento preciso della documentazione):</w:t>
            </w:r>
          </w:p>
          <w:p w:rsidR="00000000" w:rsidDel="00000000" w:rsidP="00000000" w:rsidRDefault="00000000" w:rsidRPr="00000000" w14:paraId="00000118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[……………….][……………….][……………….][……………….]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</w:r>
    </w:p>
    <w:tbl>
      <w:tblPr>
        <w:tblStyle w:val="Table6"/>
        <w:tblpPr w:leftFromText="141" w:rightFromText="141" w:topFromText="0" w:bottomFromText="0" w:vertAnchor="text" w:horzAnchor="text" w:tblpX="0" w:tblpY="231"/>
        <w:tblW w:w="9750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030"/>
        <w:gridCol w:w="3360"/>
        <w:gridCol w:w="105"/>
        <w:gridCol w:w="3255"/>
        <w:tblGridChange w:id="0">
          <w:tblGrid>
            <w:gridCol w:w="3030"/>
            <w:gridCol w:w="3360"/>
            <w:gridCol w:w="105"/>
            <w:gridCol w:w="3255"/>
          </w:tblGrid>
        </w:tblGridChange>
      </w:tblGrid>
      <w:tr>
        <w:trPr>
          <w:cantSplit w:val="1"/>
          <w:trHeight w:val="2259" w:hRule="atLeast"/>
          <w:tblHeader w:val="0"/>
        </w:trPr>
        <w:tc>
          <w:tcPr>
            <w:shd w:fill="dbe5f1" w:val="clear"/>
          </w:tcPr>
          <w:p w:rsidR="00000000" w:rsidDel="00000000" w:rsidP="00000000" w:rsidRDefault="00000000" w:rsidRPr="00000000" w14:paraId="0000011B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shd w:fill="dbe5f1" w:val="clear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u w:val="single"/>
                <w:rtl w:val="0"/>
              </w:rPr>
              <w:t xml:space="preserve">.B.4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L'operatore economico è iscritto nel casellario informatico tenuto dall'ANAC per aver presentato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false dichiarazioni o falsa documentazione nelle procedure di gara e negli affidamenti di subappalti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?</w:t>
            </w:r>
          </w:p>
        </w:tc>
        <w:tc>
          <w:tcPr>
            <w:gridSpan w:val="2"/>
            <w:tcBorders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D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1F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  <w:p w:rsidR="00000000" w:rsidDel="00000000" w:rsidP="00000000" w:rsidRDefault="00000000" w:rsidRPr="00000000" w14:paraId="00000121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36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22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, l’operatore economico ha adottato misure sufficienti e tempestive a dimostrare la sua affidabilità nonostante l’esistenza del presente motivo di esclusione (art. 96 comma 6)?</w:t>
            </w:r>
          </w:p>
        </w:tc>
        <w:tc>
          <w:tcPr>
            <w:gridSpan w:val="2"/>
            <w:tcBorders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3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25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836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26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 PROSEGUIRE ALTRIMENTI SALTARE AL PUNTO 2.B.5:</w:t>
            </w:r>
          </w:p>
        </w:tc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12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69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2A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1) L’operatore economico ha risarcito interamente qualunque eventuale danno causato dal reato o dall’illecito?: 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2B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2D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69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2E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OVVERO</w:t>
            </w:r>
          </w:p>
        </w:tc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12F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0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32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2) L’operatore economico si è impegnato formalmente a risarcire qualunque eventuale danno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causato dal reato o dall’illecito?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33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34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559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36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3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39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3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3A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ha chiarito i fatti e le circostanze in modo globale collaborando attivamente con le autorità investigative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3B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3D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39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3E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3F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1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4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42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ha adottato provvedimenti concreti di carattere tecnico, organizzativo e relativi al personale idonei a prevenire ulteriori reati o illeciti?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43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45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1536" w:hRule="atLeast"/>
          <w:tblHeader w:val="0"/>
        </w:trPr>
        <w:tc>
          <w:tcPr>
            <w:tcBorders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46">
            <w:pPr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, fornire informazioni dettagliate</w:t>
            </w:r>
          </w:p>
          <w:p w:rsidR="00000000" w:rsidDel="00000000" w:rsidP="00000000" w:rsidRDefault="00000000" w:rsidRPr="00000000" w14:paraId="00000149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14A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elencare documentazione pertinente [….] e, se disponibile elettronicamente, indicare: (indirizzo web, autorità o organismo di emanazione, riferimento preciso della documentazione):</w:t>
            </w:r>
          </w:p>
          <w:p w:rsidR="00000000" w:rsidDel="00000000" w:rsidP="00000000" w:rsidRDefault="00000000" w:rsidRPr="00000000" w14:paraId="0000014B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[……………….][……………….][……………….][……………….]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263" w:hRule="atLeast"/>
          <w:tblHeader w:val="0"/>
        </w:trPr>
        <w:tc>
          <w:tcPr>
            <w:shd w:fill="dbe5f1" w:val="clear"/>
          </w:tcPr>
          <w:p w:rsidR="00000000" w:rsidDel="00000000" w:rsidP="00000000" w:rsidRDefault="00000000" w:rsidRPr="00000000" w14:paraId="0000014E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u w:val="single"/>
                <w:rtl w:val="0"/>
              </w:rPr>
              <w:t xml:space="preserve">.B.5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L'operatore economico è iscritto nel casellario informatico tenuto dall'ANAC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per aver presentato false dichiarazioni o falsa documentazione ai fini del rilascio dell'attestazione di qualificazione,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per il periodo durante il quale perdura l'iscrizione?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4F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1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1970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52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, l’operatore economico ha adottato misure sufficienti e tempestive a dimostrare la sua affidabilità nonostante l’esistenza del presente motivo di esclusione (art. 96 comma 6)?</w:t>
            </w:r>
          </w:p>
        </w:tc>
        <w:tc>
          <w:tcPr>
            <w:gridSpan w:val="2"/>
            <w:tcBorders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3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5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636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56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 PROSEGUIRE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</w:tcPr>
          <w:p w:rsidR="00000000" w:rsidDel="00000000" w:rsidP="00000000" w:rsidRDefault="00000000" w:rsidRPr="00000000" w14:paraId="0000015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69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5A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1) L’operatore economico ha risarcito interamente qualunque eventuale danno causato dal reato o dall’illecito?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5B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5D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476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5E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OVVERO</w:t>
            </w:r>
          </w:p>
        </w:tc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15F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0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62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2) L’operatore economico si è impegnato formalmente a risarcire qualunque eventuale danno causato dal reato o dall’illecito?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63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64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366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66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gridSpan w:val="2"/>
            <w:tcBorders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9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20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6A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ha chiarito i fatti e le circostanze in modo globale collaborando attivamente con le autorità investigative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6B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6D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450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6E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6F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1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628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72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ha adottato provvedimenti concreti di carattere tecnico, organizzativo e relativi al personale idonei a prevenire ulteriori reati o illeciti?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173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175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1"/>
          <w:trHeight w:val="145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76">
            <w:pPr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, fornire informazioni dettagliate</w:t>
            </w:r>
          </w:p>
          <w:p w:rsidR="00000000" w:rsidDel="00000000" w:rsidP="00000000" w:rsidRDefault="00000000" w:rsidRPr="00000000" w14:paraId="00000179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17A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elencare documentazione pertinente [….] e, se disponibile elettronicamente, indicare: (indirizzo web, autorità o organismo di emanazione, riferimento preciso della documentazione):</w:t>
            </w:r>
          </w:p>
          <w:p w:rsidR="00000000" w:rsidDel="00000000" w:rsidP="00000000" w:rsidRDefault="00000000" w:rsidRPr="00000000" w14:paraId="0000017B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[……………….][……………….][……………….][……………….]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shd w:fill="e6e6e6" w:val="clear"/>
        <w:tabs>
          <w:tab w:val="left" w:leader="none" w:pos="540"/>
        </w:tabs>
        <w:ind w:left="539" w:right="284" w:hanging="539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2"/>
          <w:szCs w:val="22"/>
          <w:rtl w:val="0"/>
        </w:rPr>
        <w:t xml:space="preserve">PUNTO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C: </w:t>
      </w:r>
    </w:p>
    <w:p w:rsidR="00000000" w:rsidDel="00000000" w:rsidP="00000000" w:rsidRDefault="00000000" w:rsidRPr="00000000" w14:paraId="00000181">
      <w:pPr>
        <w:shd w:fill="e6e6e6" w:val="clear"/>
        <w:tabs>
          <w:tab w:val="left" w:leader="none" w:pos="0"/>
        </w:tabs>
        <w:ind w:left="539" w:right="284" w:hanging="539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PAGAMENTO DI IMPOSTE O CONTRIBUTI PREVIDENZIALI</w:t>
      </w:r>
    </w:p>
    <w:p w:rsidR="00000000" w:rsidDel="00000000" w:rsidP="00000000" w:rsidRDefault="00000000" w:rsidRPr="00000000" w14:paraId="000001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di non incorrere nelle cause di esclusione automatica di cui art.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94, comma 6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del Codice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superscript"/>
        </w:rPr>
        <w:footnoteReference w:customMarkFollows="0" w:id="7"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83">
      <w:pPr>
        <w:rPr>
          <w:b w:val="1"/>
          <w:color w:val="cb1d14"/>
          <w:sz w:val="19"/>
          <w:szCs w:val="1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rPr>
          <w:b w:val="1"/>
          <w:sz w:val="19"/>
          <w:szCs w:val="19"/>
        </w:rPr>
      </w:pPr>
      <w:r w:rsidDel="00000000" w:rsidR="00000000" w:rsidRPr="00000000">
        <w:rPr>
          <w:b w:val="1"/>
          <w:color w:val="cb1d14"/>
          <w:sz w:val="19"/>
          <w:szCs w:val="19"/>
          <w:rtl w:val="0"/>
        </w:rPr>
        <w:t xml:space="preserve">Pagamento di imposte</w:t>
      </w:r>
      <w:r w:rsidDel="00000000" w:rsidR="00000000" w:rsidRPr="00000000">
        <w:rPr>
          <w:rtl w:val="0"/>
        </w:rPr>
      </w:r>
    </w:p>
    <w:tbl>
      <w:tblPr>
        <w:tblStyle w:val="Table7"/>
        <w:tblpPr w:leftFromText="141" w:rightFromText="141" w:topFromText="0" w:bottomFromText="0" w:vertAnchor="text" w:horzAnchor="text" w:tblpX="0" w:tblpY="275"/>
        <w:tblW w:w="9750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130"/>
        <w:gridCol w:w="2115"/>
        <w:gridCol w:w="2505"/>
        <w:tblGridChange w:id="0">
          <w:tblGrid>
            <w:gridCol w:w="5130"/>
            <w:gridCol w:w="2115"/>
            <w:gridCol w:w="2505"/>
          </w:tblGrid>
        </w:tblGridChange>
      </w:tblGrid>
      <w:tr>
        <w:trPr>
          <w:cantSplit w:val="1"/>
          <w:trHeight w:val="1969" w:hRule="atLeast"/>
          <w:tblHeader w:val="0"/>
        </w:trPr>
        <w:tc>
          <w:tcPr>
            <w:shd w:fill="dbe5f1" w:val="clear"/>
          </w:tcPr>
          <w:p w:rsidR="00000000" w:rsidDel="00000000" w:rsidP="00000000" w:rsidRDefault="00000000" w:rsidRPr="00000000" w14:paraId="00000185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u w:val="single"/>
                <w:rtl w:val="0"/>
              </w:rPr>
              <w:t xml:space="preserve">3.C.1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L'operatore economico ha commesso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violazioni gravi, definitivamente accertate, degli obblighi relativi al pagamento delle imposte e tasse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secondo la legislazione italiana o quella dello stato in cui è stabilito?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superscript"/>
              </w:rPr>
              <w:footnoteReference w:customMarkFollows="0" w:id="8"/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86">
            <w:pPr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u w:val="single"/>
                <w:rtl w:val="0"/>
              </w:rPr>
              <w:t xml:space="preserve">Costituiscono gravi violazioni definitivamente accertate quelle indicate nell’allegato II.10 del Codice.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7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8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8A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fornire informazioni dettagliate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B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C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        ☐ NO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superscript"/>
              </w:rPr>
              <w:footnoteReference w:customMarkFollows="0" w:id="9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66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8F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: l’operatore economico ha tuttavia ottemperato ai suoi obblighi pagando o impegnandosi in modo vincolante a pagare le imposte dovute, compresi eventuali interessi o sanzioni, oppure quando il debito tributario sia comunque integralmente estinto, purché l'estinzione, il pagamento o l'impegno si siano perfezionati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anteriormente alla scadenza del termine di presentazione dell’offerta.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1">
            <w:pPr>
              <w:spacing w:after="60" w:before="60"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fornire informazioni dettagliate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4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5">
            <w:pPr>
              <w:spacing w:after="60" w:before="60"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  <w:p w:rsidR="00000000" w:rsidDel="00000000" w:rsidP="00000000" w:rsidRDefault="00000000" w:rsidRPr="00000000" w14:paraId="0000019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rPr>
          <w:b w:val="1"/>
          <w:color w:val="cb1d14"/>
          <w:sz w:val="19"/>
          <w:szCs w:val="19"/>
        </w:rPr>
      </w:pPr>
      <w:r w:rsidDel="00000000" w:rsidR="00000000" w:rsidRPr="00000000">
        <w:rPr>
          <w:b w:val="1"/>
          <w:color w:val="cb1d14"/>
          <w:sz w:val="19"/>
          <w:szCs w:val="19"/>
          <w:rtl w:val="0"/>
        </w:rPr>
        <w:t xml:space="preserve">Pagamento di contributi previdenziali</w:t>
      </w:r>
    </w:p>
    <w:tbl>
      <w:tblPr>
        <w:tblStyle w:val="Table8"/>
        <w:tblpPr w:leftFromText="141" w:rightFromText="141" w:topFromText="0" w:bottomFromText="0" w:vertAnchor="text" w:horzAnchor="text" w:tblpX="0" w:tblpY="130"/>
        <w:tblW w:w="9750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130"/>
        <w:gridCol w:w="2115"/>
        <w:gridCol w:w="2505"/>
        <w:tblGridChange w:id="0">
          <w:tblGrid>
            <w:gridCol w:w="5130"/>
            <w:gridCol w:w="2115"/>
            <w:gridCol w:w="2505"/>
          </w:tblGrid>
        </w:tblGridChange>
      </w:tblGrid>
      <w:tr>
        <w:trPr>
          <w:cantSplit w:val="1"/>
          <w:trHeight w:val="1982" w:hRule="atLeast"/>
          <w:tblHeader w:val="0"/>
        </w:trPr>
        <w:tc>
          <w:tcPr>
            <w:shd w:fill="dbe5f1" w:val="clear"/>
          </w:tcPr>
          <w:p w:rsidR="00000000" w:rsidDel="00000000" w:rsidP="00000000" w:rsidRDefault="00000000" w:rsidRPr="00000000" w14:paraId="0000019C">
            <w:pPr>
              <w:jc w:val="both"/>
              <w:rPr>
                <w:rFonts w:ascii="Calibri" w:cs="Calibri" w:eastAsia="Calibri" w:hAnsi="Calibri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D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u w:val="single"/>
                <w:rtl w:val="0"/>
              </w:rPr>
              <w:t xml:space="preserve">3.C.1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L'operatore economico ha commesso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violazioni gravi, definitivamente accertate, degli obblighi relativi al pagamento dei contributi previdenziali,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secondo la legislazione italiana o quella dello stato in cui è stabilito?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superscript"/>
              </w:rPr>
              <w:footnoteReference w:customMarkFollows="0" w:id="10"/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9E">
            <w:pPr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u w:val="single"/>
                <w:rtl w:val="0"/>
              </w:rPr>
              <w:t xml:space="preserve">Costituiscono gravi violazioni definitivamente accertate quelle indicate nell’allegato II.10 del Codice.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9F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A1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fornire informazioni dettagliate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A2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3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        ☐ NO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superscript"/>
              </w:rPr>
              <w:footnoteReference w:customMarkFollows="0" w:id="11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376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A4">
            <w:pPr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5">
            <w:pPr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: l’operatore economico ha tuttavia ottemperato ai suoi obblighi pagando o impegnandosi in modo vincolante a pagare i contributi previdenziali dovuti, compresi eventuali interessi o sanzioni, oppure quando il debito previdenziale sia comunque integralmente estinto, purché l'estinzione, il pagamento o l'impegno si siano perfezionati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anteriormente alla scadenza del termine di presentazione dell’offerta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9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fornire informazioni dettagliate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A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</w:tbl>
    <w:p w:rsidR="00000000" w:rsidDel="00000000" w:rsidP="00000000" w:rsidRDefault="00000000" w:rsidRPr="00000000" w14:paraId="000001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E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hanging="142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 non incorrere nelle cause di esclusione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non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automatica di cui art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95, comma 2 del Codice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1AF">
      <w:pPr>
        <w:rPr>
          <w:b w:val="1"/>
          <w:color w:val="cb1d14"/>
          <w:sz w:val="19"/>
          <w:szCs w:val="1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0">
      <w:pPr>
        <w:rPr>
          <w:b w:val="1"/>
          <w:sz w:val="19"/>
          <w:szCs w:val="19"/>
        </w:rPr>
      </w:pPr>
      <w:r w:rsidDel="00000000" w:rsidR="00000000" w:rsidRPr="00000000">
        <w:rPr>
          <w:b w:val="1"/>
          <w:color w:val="cb1d14"/>
          <w:sz w:val="19"/>
          <w:szCs w:val="19"/>
          <w:rtl w:val="0"/>
        </w:rPr>
        <w:t xml:space="preserve">Pagamento di imposte</w:t>
      </w:r>
      <w:r w:rsidDel="00000000" w:rsidR="00000000" w:rsidRPr="00000000">
        <w:rPr>
          <w:rtl w:val="0"/>
        </w:rPr>
      </w:r>
    </w:p>
    <w:tbl>
      <w:tblPr>
        <w:tblStyle w:val="Table9"/>
        <w:tblpPr w:leftFromText="141" w:rightFromText="141" w:topFromText="0" w:bottomFromText="0" w:vertAnchor="text" w:horzAnchor="text" w:tblpX="0" w:tblpY="275"/>
        <w:tblW w:w="9750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085"/>
        <w:gridCol w:w="2160"/>
        <w:gridCol w:w="2505"/>
        <w:tblGridChange w:id="0">
          <w:tblGrid>
            <w:gridCol w:w="5085"/>
            <w:gridCol w:w="2160"/>
            <w:gridCol w:w="2505"/>
          </w:tblGrid>
        </w:tblGridChange>
      </w:tblGrid>
      <w:tr>
        <w:trPr>
          <w:cantSplit w:val="1"/>
          <w:trHeight w:val="1856" w:hRule="atLeast"/>
          <w:tblHeader w:val="0"/>
        </w:trPr>
        <w:tc>
          <w:tcPr>
            <w:tcBorders>
              <w:bottom w:color="000000" w:space="0" w:sz="4" w:val="single"/>
            </w:tcBorders>
            <w:shd w:fill="dbe5f1" w:val="clear"/>
          </w:tcPr>
          <w:p w:rsidR="00000000" w:rsidDel="00000000" w:rsidP="00000000" w:rsidRDefault="00000000" w:rsidRPr="00000000" w14:paraId="000001B1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2">
            <w:pPr>
              <w:jc w:val="both"/>
              <w:rPr>
                <w:rFonts w:ascii="Calibri" w:cs="Calibri" w:eastAsia="Calibri" w:hAnsi="Calibri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3.C.2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L'operatore economico ha commesso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gravi violazioni non definitivamente accertate agli obblighi relativi al pagamento di imposte e tasse.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u w:val="single"/>
                <w:rtl w:val="0"/>
              </w:rPr>
              <w:t xml:space="preserve">Costituiscono gravi violazioni non definitivamente accertate quelle indicate nell’allegato II.10 del Codice </w:t>
            </w:r>
          </w:p>
          <w:p w:rsidR="00000000" w:rsidDel="00000000" w:rsidP="00000000" w:rsidRDefault="00000000" w:rsidRPr="00000000" w14:paraId="000001B3">
            <w:pPr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4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B5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fornire informazioni dettagliate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6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superscript"/>
              </w:rPr>
              <w:footnoteReference w:customMarkFollows="0" w:id="12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8">
            <w:pPr>
              <w:spacing w:after="60" w:before="60"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1B9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657" w:hRule="atLeast"/>
          <w:tblHeader w:val="0"/>
        </w:trPr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BA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: l’operatore economico ha tuttavia ottemperato ai suoi obblighi pagando o impegnandosi in modo vincolante a pagare le imposte dovute compresi eventuali interessi o sanzioni, oppure quando il debito tributario o previdenziale sia comunque integralmente estinto, purché l'estinzione, il pagamento o l'impegno si siano perfezionati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anteriormente alla scadenza del termine di presentazione dell’offerta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oppure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 nel caso in cui l’operatore economico abbia compensato il debito tributario con crediti certificati vantati nei confronti della pubblica amministrazione.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B">
            <w:pPr>
              <w:spacing w:after="60" w:before="60"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C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D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fornire informazioni dettagliate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E">
            <w:pPr>
              <w:spacing w:after="60" w:before="60"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F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</w:tbl>
    <w:p w:rsidR="00000000" w:rsidDel="00000000" w:rsidP="00000000" w:rsidRDefault="00000000" w:rsidRPr="00000000" w14:paraId="000001C0">
      <w:pPr>
        <w:tabs>
          <w:tab w:val="left" w:leader="none" w:pos="540"/>
          <w:tab w:val="left" w:leader="none" w:pos="2646"/>
        </w:tabs>
        <w:ind w:right="284"/>
        <w:rPr>
          <w:rFonts w:ascii="Arial" w:cs="Arial" w:eastAsia="Arial" w:hAnsi="Arial"/>
          <w:b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1">
      <w:pPr>
        <w:tabs>
          <w:tab w:val="left" w:leader="none" w:pos="540"/>
          <w:tab w:val="left" w:leader="none" w:pos="2646"/>
        </w:tabs>
        <w:ind w:left="539" w:right="284" w:hanging="681"/>
        <w:rPr>
          <w:rFonts w:ascii="Arial" w:cs="Arial" w:eastAsia="Arial" w:hAnsi="Arial"/>
          <w:b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2">
      <w:pPr>
        <w:tabs>
          <w:tab w:val="left" w:leader="none" w:pos="540"/>
          <w:tab w:val="left" w:leader="none" w:pos="2646"/>
        </w:tabs>
        <w:ind w:left="539" w:right="284" w:hanging="681"/>
        <w:rPr>
          <w:rFonts w:ascii="Arial" w:cs="Arial" w:eastAsia="Arial" w:hAnsi="Arial"/>
          <w:b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3">
      <w:pPr>
        <w:rPr>
          <w:b w:val="1"/>
          <w:color w:val="cb1d14"/>
          <w:sz w:val="19"/>
          <w:szCs w:val="19"/>
        </w:rPr>
      </w:pPr>
      <w:r w:rsidDel="00000000" w:rsidR="00000000" w:rsidRPr="00000000">
        <w:rPr>
          <w:b w:val="1"/>
          <w:color w:val="cb1d14"/>
          <w:sz w:val="19"/>
          <w:szCs w:val="19"/>
          <w:rtl w:val="0"/>
        </w:rPr>
        <w:t xml:space="preserve">Pagamento di contributi previdenziali</w:t>
      </w:r>
    </w:p>
    <w:tbl>
      <w:tblPr>
        <w:tblStyle w:val="Table10"/>
        <w:tblpPr w:leftFromText="141" w:rightFromText="141" w:topFromText="0" w:bottomFromText="0" w:vertAnchor="text" w:horzAnchor="text" w:tblpX="0" w:tblpY="275"/>
        <w:tblW w:w="9750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085"/>
        <w:gridCol w:w="2160"/>
        <w:gridCol w:w="2505"/>
        <w:tblGridChange w:id="0">
          <w:tblGrid>
            <w:gridCol w:w="5085"/>
            <w:gridCol w:w="2160"/>
            <w:gridCol w:w="2505"/>
          </w:tblGrid>
        </w:tblGridChange>
      </w:tblGrid>
      <w:tr>
        <w:trPr>
          <w:cantSplit w:val="1"/>
          <w:trHeight w:val="1856" w:hRule="atLeast"/>
          <w:tblHeader w:val="0"/>
        </w:trPr>
        <w:tc>
          <w:tcPr>
            <w:tcBorders>
              <w:bottom w:color="000000" w:space="0" w:sz="4" w:val="single"/>
            </w:tcBorders>
            <w:shd w:fill="dbe5f1" w:val="clear"/>
          </w:tcPr>
          <w:p w:rsidR="00000000" w:rsidDel="00000000" w:rsidP="00000000" w:rsidRDefault="00000000" w:rsidRPr="00000000" w14:paraId="000001C4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5">
            <w:pPr>
              <w:jc w:val="both"/>
              <w:rPr>
                <w:rFonts w:ascii="Calibri" w:cs="Calibri" w:eastAsia="Calibri" w:hAnsi="Calibri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3.C.2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L'operatore economico ha commesso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gravi violazioni non definitivamente accertate agli obblighi relativi al pagamento di contributi previdenziali.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u w:val="single"/>
                <w:rtl w:val="0"/>
              </w:rPr>
              <w:t xml:space="preserve">Costituiscono gravi violazioni non definitivamente accertate quelle indicate nell’allegato II.10 del Codice </w:t>
            </w:r>
          </w:p>
          <w:p w:rsidR="00000000" w:rsidDel="00000000" w:rsidP="00000000" w:rsidRDefault="00000000" w:rsidRPr="00000000" w14:paraId="000001C6">
            <w:pPr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C8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fornire informazioni dettagliate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9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A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superscript"/>
              </w:rPr>
              <w:footnoteReference w:customMarkFollows="0" w:id="13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B">
            <w:pPr>
              <w:spacing w:after="60" w:before="60"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1CC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04" w:hRule="atLeast"/>
          <w:tblHeader w:val="0"/>
        </w:trPr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CD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: l’operatore economico ha tuttavia ottemperato ai suoi obblighi pagando o impegnandosi in modo vincolante a pagare le imposte o i contributi previdenziali dovuti, compresi eventuali interessi o sanzioni, oppure quando il debito tributario o previdenziale sia comunque integralmente estinto, purché l'estinzione, il pagamento o l'impegno si siano perfezionati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anteriormente alla scadenza del termine di presentazione dell’offerta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oppure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 nel caso in cui l’operatore economico abbia compensato il debito tributario con crediti certificati vantati nei confronti della pubblica amministrazione.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E">
            <w:pPr>
              <w:spacing w:after="60" w:before="60" w:line="276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F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0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fornire informazioni dettagliate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D1">
            <w:pPr>
              <w:spacing w:after="60" w:before="60"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2">
            <w:pPr>
              <w:spacing w:after="60" w:before="60"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3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  <w:p w:rsidR="00000000" w:rsidDel="00000000" w:rsidP="00000000" w:rsidRDefault="00000000" w:rsidRPr="00000000" w14:paraId="000001D4">
            <w:pPr>
              <w:spacing w:after="60" w:before="60"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5">
      <w:pPr>
        <w:tabs>
          <w:tab w:val="left" w:leader="none" w:pos="540"/>
          <w:tab w:val="left" w:leader="none" w:pos="2646"/>
        </w:tabs>
        <w:ind w:right="284"/>
        <w:rPr>
          <w:rFonts w:ascii="Arial" w:cs="Arial" w:eastAsia="Arial" w:hAnsi="Arial"/>
          <w:b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tabs>
          <w:tab w:val="left" w:leader="none" w:pos="540"/>
          <w:tab w:val="left" w:leader="none" w:pos="2646"/>
        </w:tabs>
        <w:ind w:left="539" w:right="284" w:hanging="681"/>
        <w:rPr>
          <w:rFonts w:ascii="Arial" w:cs="Arial" w:eastAsia="Arial" w:hAnsi="Arial"/>
          <w:b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7">
      <w:pPr>
        <w:tabs>
          <w:tab w:val="left" w:leader="none" w:pos="540"/>
          <w:tab w:val="left" w:leader="none" w:pos="2646"/>
        </w:tabs>
        <w:ind w:left="539" w:right="284" w:hanging="681"/>
        <w:rPr>
          <w:rFonts w:ascii="Arial" w:cs="Arial" w:eastAsia="Arial" w:hAnsi="Arial"/>
          <w:b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8">
      <w:pPr>
        <w:tabs>
          <w:tab w:val="left" w:leader="none" w:pos="540"/>
          <w:tab w:val="left" w:leader="none" w:pos="2646"/>
        </w:tabs>
        <w:ind w:left="539" w:right="284" w:hanging="681"/>
        <w:rPr>
          <w:rFonts w:ascii="Arial" w:cs="Arial" w:eastAsia="Arial" w:hAnsi="Arial"/>
          <w:b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9">
      <w:pPr>
        <w:shd w:fill="e6e6e6" w:val="clear"/>
        <w:tabs>
          <w:tab w:val="left" w:leader="none" w:pos="540"/>
        </w:tabs>
        <w:ind w:left="539" w:right="284" w:hanging="539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2"/>
          <w:szCs w:val="22"/>
          <w:rtl w:val="0"/>
        </w:rPr>
        <w:t xml:space="preserve">PUNTO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D: </w:t>
      </w:r>
    </w:p>
    <w:p w:rsidR="00000000" w:rsidDel="00000000" w:rsidP="00000000" w:rsidRDefault="00000000" w:rsidRPr="00000000" w14:paraId="000001DA">
      <w:pPr>
        <w:shd w:fill="e6e6e6" w:val="clear"/>
        <w:tabs>
          <w:tab w:val="left" w:leader="none" w:pos="0"/>
          <w:tab w:val="left" w:leader="none" w:pos="9072"/>
        </w:tabs>
        <w:ind w:left="539" w:right="284" w:hanging="539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MOTIVI DI ESCLUSIONE PREVISTI DALL’ART. 95, COMMA 1 DEL D.LGS. N. 36/2023</w:t>
      </w:r>
    </w:p>
    <w:p w:rsidR="00000000" w:rsidDel="00000000" w:rsidP="00000000" w:rsidRDefault="00000000" w:rsidRPr="00000000" w14:paraId="000001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di non incorrere nelle cause di esclusione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non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automatica di cui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art. 95, comma 1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del Codice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superscript"/>
        </w:rPr>
        <w:footnoteReference w:customMarkFollows="0" w:id="14"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1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-567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780.0" w:type="dxa"/>
        <w:jc w:val="left"/>
        <w:tblInd w:w="-28.000000000000007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65"/>
        <w:gridCol w:w="4290"/>
        <w:gridCol w:w="2325"/>
        <w:tblGridChange w:id="0">
          <w:tblGrid>
            <w:gridCol w:w="3165"/>
            <w:gridCol w:w="4290"/>
            <w:gridCol w:w="2325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tcBorders>
              <w:bottom w:color="000000" w:space="0" w:sz="4" w:val="single"/>
            </w:tcBorders>
            <w:shd w:fill="dbe5f1" w:val="clear"/>
            <w:vAlign w:val="center"/>
          </w:tcPr>
          <w:p w:rsidR="00000000" w:rsidDel="00000000" w:rsidP="00000000" w:rsidRDefault="00000000" w:rsidRPr="00000000" w14:paraId="000001DE">
            <w:pPr>
              <w:jc w:val="both"/>
              <w:rPr>
                <w:rFonts w:ascii="Calibri" w:cs="Calibri" w:eastAsia="Calibri" w:hAnsi="Calibri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F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u w:val="single"/>
                <w:rtl w:val="0"/>
              </w:rPr>
              <w:t xml:space="preserve">4.D.1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L’operatore economico ha commesso gravi infrazioni, debitamente accertate con qualunque mezzo adeguato, alle norme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materia di salute, di sicurezza sul lavoro, di diritto ambientale sociale e del lavoro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(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art. 95 comma 1 lettera a) del Codice)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? </w:t>
            </w:r>
          </w:p>
          <w:p w:rsidR="00000000" w:rsidDel="00000000" w:rsidP="00000000" w:rsidRDefault="00000000" w:rsidRPr="00000000" w14:paraId="000001E0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1">
            <w:pPr>
              <w:jc w:val="both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6"/>
                <w:szCs w:val="16"/>
                <w:rtl w:val="0"/>
              </w:rPr>
              <w:t xml:space="preserve">NB.</w:t>
            </w: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 la causa di esclusione rileva per tre anni decorrenti dalla commissione del fatto art.96, comma 10 del Codice</w:t>
            </w:r>
          </w:p>
          <w:p w:rsidR="00000000" w:rsidDel="00000000" w:rsidP="00000000" w:rsidRDefault="00000000" w:rsidRPr="00000000" w14:paraId="000001E2">
            <w:pPr>
              <w:jc w:val="both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bookmarkStart w:colFirst="0" w:colLast="0" w:name="bookmark=id.30j0zll" w:id="1"/>
          <w:bookmarkEnd w:id="1"/>
          <w:p w:rsidR="00000000" w:rsidDel="00000000" w:rsidP="00000000" w:rsidRDefault="00000000" w:rsidRPr="00000000" w14:paraId="000001E3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4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bottom w:color="000000" w:space="0" w:sz="4" w:val="single"/>
            </w:tcBorders>
            <w:shd w:fill="dbe5f1" w:val="clear"/>
          </w:tcPr>
          <w:p w:rsidR="00000000" w:rsidDel="00000000" w:rsidP="00000000" w:rsidRDefault="00000000" w:rsidRPr="00000000" w14:paraId="000001E5">
            <w:pPr>
              <w:spacing w:after="120" w:before="120" w:lineRule="auto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IN CASO AFFERMATIVO PROSEGUIRE ALTRIMENTI SALTARE AL PUNTO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u w:val="single"/>
                <w:rtl w:val="0"/>
              </w:rPr>
              <w:t xml:space="preserve">4.D.2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6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E8">
            <w:pPr>
              <w:spacing w:after="120" w:before="120" w:lineRule="auto"/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Fornire informazioni dettagliate, specificando la tipologia di illecito e la modalità di accertamento (es. se con sentenza o provvedimento di altra natura):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E9">
            <w:pPr>
              <w:spacing w:after="20" w:before="12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[illecito]      </w:t>
            </w:r>
          </w:p>
          <w:p w:rsidR="00000000" w:rsidDel="00000000" w:rsidP="00000000" w:rsidRDefault="00000000" w:rsidRPr="00000000" w14:paraId="000001EA">
            <w:pPr>
              <w:spacing w:after="20" w:before="2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[numero e data della sentenza/provvedimento]      </w:t>
            </w:r>
          </w:p>
          <w:p w:rsidR="00000000" w:rsidDel="00000000" w:rsidP="00000000" w:rsidRDefault="00000000" w:rsidRPr="00000000" w14:paraId="000001EB">
            <w:pPr>
              <w:spacing w:after="20" w:before="2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[emesso da]      </w:t>
            </w:r>
          </w:p>
          <w:p w:rsidR="00000000" w:rsidDel="00000000" w:rsidP="00000000" w:rsidRDefault="00000000" w:rsidRPr="00000000" w14:paraId="000001EC">
            <w:pPr>
              <w:spacing w:after="20" w:before="2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[Indirizzo]      </w:t>
            </w:r>
          </w:p>
          <w:p w:rsidR="00000000" w:rsidDel="00000000" w:rsidP="00000000" w:rsidRDefault="00000000" w:rsidRPr="00000000" w14:paraId="000001ED">
            <w:pPr>
              <w:spacing w:after="20" w:before="2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[Indirizzo PEC]      </w:t>
            </w:r>
          </w:p>
          <w:p w:rsidR="00000000" w:rsidDel="00000000" w:rsidP="00000000" w:rsidRDefault="00000000" w:rsidRPr="00000000" w14:paraId="000001EE">
            <w:pPr>
              <w:spacing w:after="60" w:before="60"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[e-mail] 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superscript"/>
              </w:rPr>
              <w:footnoteReference w:customMarkFollows="0" w:id="15"/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     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F0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, l’operatore economico ha adottato misure sufficienti e tempestive a dimostrare la sua affidabilità nonostante l’esistenza del presente motivo di esclusione (autodisciplina o “Self-Cleaning, art. 96 comma 6)?</w:t>
            </w:r>
          </w:p>
        </w:tc>
        <w:tc>
          <w:tcPr>
            <w:gridSpan w:val="2"/>
            <w:tcBorders>
              <w:top w:color="000000" w:space="0" w:sz="4" w:val="dotted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F1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F3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 PROSEGUIRE ALTRIMENTI SALTARE AL PUNTO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u w:val="single"/>
                <w:rtl w:val="0"/>
              </w:rPr>
              <w:t xml:space="preserve">4.D.2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dotted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F4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dotted"/>
            </w:tcBorders>
            <w:shd w:fill="auto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1F6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1) L’operatore economico ha risarcito interamente qualunque eventuale danno causato dal reato o dall’illecito?: </w:t>
            </w:r>
          </w:p>
        </w:tc>
        <w:tc>
          <w:tcPr>
            <w:tcBorders>
              <w:top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F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F8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auto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1F9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OVVERO</w:t>
            </w:r>
          </w:p>
        </w:tc>
        <w:tc>
          <w:tcPr>
            <w:tcBorders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FA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FB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1FC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2) L’operatore economico si è impegnato formalmente a risarcire qualunque eventuale danno causato dal reato o dall’illecito?</w:t>
            </w:r>
          </w:p>
        </w:tc>
        <w:tc>
          <w:tcPr>
            <w:tcBorders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FD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1FE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dotted"/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1FF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tcBorders>
              <w:top w:color="000000" w:space="0" w:sz="4" w:val="dotted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00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01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dotted"/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02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ha chiarito i fatti e le circostanze in modo globale collaborando attivamente con le autorità investigative</w:t>
            </w:r>
          </w:p>
        </w:tc>
        <w:tc>
          <w:tcPr>
            <w:tcBorders>
              <w:top w:color="000000" w:space="0" w:sz="4" w:val="dotted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03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04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dotted"/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05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tcBorders>
              <w:top w:color="000000" w:space="0" w:sz="4" w:val="dotted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06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0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dotted"/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08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ha adottato provvedimenti concreti di carattere tecnico, organizzativo e relativi al personale idonei a prevenire ulteriori reati o illeciti?</w:t>
            </w:r>
          </w:p>
        </w:tc>
        <w:tc>
          <w:tcPr>
            <w:tcBorders>
              <w:top w:color="000000" w:space="0" w:sz="4" w:val="dotted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09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dotted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0A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dotted"/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0B">
            <w:pPr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C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, fornire informazioni dettagliate</w:t>
            </w:r>
          </w:p>
          <w:p w:rsidR="00000000" w:rsidDel="00000000" w:rsidP="00000000" w:rsidRDefault="00000000" w:rsidRPr="00000000" w14:paraId="0000020D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dotted"/>
              <w:bottom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0E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elencare documentazione pertinente [….] e, se disponibile elettronicamente, indicare: (indirizzo web, autorità o organismo di emanazione, riferimento preciso della documentazione):</w:t>
            </w:r>
          </w:p>
          <w:p w:rsidR="00000000" w:rsidDel="00000000" w:rsidP="00000000" w:rsidRDefault="00000000" w:rsidRPr="00000000" w14:paraId="0000020F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[……………….][……………….][……………….][……………….]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5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dbe5f1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11">
            <w:pPr>
              <w:shd w:fill="dbe5f1" w:val="clear"/>
              <w:jc w:val="both"/>
              <w:rPr>
                <w:rFonts w:ascii="Calibri" w:cs="Calibri" w:eastAsia="Calibri" w:hAnsi="Calibri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18"/>
                <w:szCs w:val="18"/>
                <w:rtl w:val="0"/>
              </w:rPr>
              <w:t xml:space="preserve">Conflitto di interessi legato alla partecipazione alla procedura di appalto</w:t>
            </w:r>
          </w:p>
          <w:p w:rsidR="00000000" w:rsidDel="00000000" w:rsidP="00000000" w:rsidRDefault="00000000" w:rsidRPr="00000000" w14:paraId="00000212">
            <w:pPr>
              <w:shd w:fill="dbe5f1" w:val="clear"/>
              <w:jc w:val="both"/>
              <w:rPr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3">
            <w:pPr>
              <w:shd w:fill="dbe5f1" w:val="clear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18"/>
                <w:szCs w:val="18"/>
                <w:u w:val="single"/>
                <w:rtl w:val="0"/>
              </w:rPr>
              <w:t xml:space="preserve">4.D.2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L’operatore economico è a conoscenza di una situazione di conflitto di interessi, di cui all’art.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16 del Codice,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legato alla sua partecipazione alla procedura di appalto?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 (art. 95, comma 1 lettera b)?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4">
            <w:pPr>
              <w:shd w:fill="dbe5f1" w:val="clear"/>
              <w:jc w:val="both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6"/>
                <w:szCs w:val="16"/>
                <w:rtl w:val="0"/>
              </w:rPr>
              <w:t xml:space="preserve">NB.</w:t>
            </w: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 la causa di esclusione rileva per la sola gara cui la condotta si riferisce art. 96, comma 10 del Codice</w:t>
            </w:r>
          </w:p>
          <w:p w:rsidR="00000000" w:rsidDel="00000000" w:rsidP="00000000" w:rsidRDefault="00000000" w:rsidRPr="00000000" w14:paraId="00000215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16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18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9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1A">
            <w:pPr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 PROSEGUIRE ALTRIMENTI SALTARE AL PUNTO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u w:val="single"/>
                <w:rtl w:val="0"/>
              </w:rPr>
              <w:t xml:space="preserve">4.D.3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1B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1C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1D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, l’operatore economico ha adottato misure sufficienti e tempestive a dimostrare la sua affidabilità nonostante l’esistenza del presente motivo di esclusione (autodisciplina o “Self-Cleaning art. 96 comma 6)?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1E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F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20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1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22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, fornire informazioni dettagliate sul conflitto di interessi:</w:t>
            </w:r>
          </w:p>
          <w:p w:rsidR="00000000" w:rsidDel="00000000" w:rsidP="00000000" w:rsidRDefault="00000000" w:rsidRPr="00000000" w14:paraId="00000223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24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26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Fornire informazioni dettagliate sulle eventuali modalità con cui è stato risolto il conflitto di interessi:</w:t>
            </w:r>
          </w:p>
          <w:p w:rsidR="00000000" w:rsidDel="00000000" w:rsidP="00000000" w:rsidRDefault="00000000" w:rsidRPr="00000000" w14:paraId="00000227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28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dbe5f1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2A">
            <w:pPr>
              <w:jc w:val="both"/>
              <w:rPr>
                <w:rFonts w:ascii="Calibri" w:cs="Calibri" w:eastAsia="Calibri" w:hAnsi="Calibri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18"/>
                <w:szCs w:val="18"/>
                <w:rtl w:val="0"/>
              </w:rPr>
              <w:t xml:space="preserve">Partecipazione diretta o indiretta alla preparazione della procedura di appalto</w:t>
            </w:r>
          </w:p>
          <w:p w:rsidR="00000000" w:rsidDel="00000000" w:rsidP="00000000" w:rsidRDefault="00000000" w:rsidRPr="00000000" w14:paraId="0000022B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C">
            <w:pPr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u w:val="single"/>
                <w:rtl w:val="0"/>
              </w:rPr>
              <w:t xml:space="preserve">4.D.3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L'operatore economico o un’impresa a lui collegata ha fornito consulenza all'amministrazione aggiudicatrice o all'ente aggiudicatore o ha altrimenti partecipato alla preparazione della procedura d’appalto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(art. 95, comma 1 lettera c)?</w:t>
            </w:r>
          </w:p>
          <w:p w:rsidR="00000000" w:rsidDel="00000000" w:rsidP="00000000" w:rsidRDefault="00000000" w:rsidRPr="00000000" w14:paraId="0000022D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E">
            <w:pPr>
              <w:jc w:val="both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6"/>
                <w:szCs w:val="16"/>
                <w:rtl w:val="0"/>
              </w:rPr>
              <w:t xml:space="preserve">NB.</w:t>
            </w: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 la causa di esclusione rileva per la sola gara cui la condotta si riferisce art. 96, comma 10 del Codice</w:t>
            </w:r>
          </w:p>
          <w:p w:rsidR="00000000" w:rsidDel="00000000" w:rsidP="00000000" w:rsidRDefault="00000000" w:rsidRPr="00000000" w14:paraId="0000022F">
            <w:pPr>
              <w:jc w:val="both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30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1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32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3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34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, l’operatore economico ha adottato misure sufficienti e tempestive a dimostrare la sua affidabilità nonostante l’esistenza del presente motivo di esclusione (art. 96 comma 6)?</w:t>
            </w:r>
          </w:p>
          <w:p w:rsidR="00000000" w:rsidDel="00000000" w:rsidP="00000000" w:rsidRDefault="00000000" w:rsidRPr="00000000" w14:paraId="00000235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36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38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9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3A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, fornire informazioni dettagliate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sulle misure adottate per prevenire le possibili distorsioni della concorrenza:</w:t>
            </w:r>
          </w:p>
          <w:p w:rsidR="00000000" w:rsidDel="00000000" w:rsidP="00000000" w:rsidRDefault="00000000" w:rsidRPr="00000000" w14:paraId="0000023B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3C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14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3E">
            <w:pPr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F">
            <w:pPr>
              <w:rPr>
                <w:rFonts w:ascii="Arial" w:cs="Arial" w:eastAsia="Arial" w:hAnsi="Arial"/>
                <w:b w:val="1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0">
            <w:pPr>
              <w:shd w:fill="e6e6e6" w:val="clear"/>
              <w:tabs>
                <w:tab w:val="left" w:leader="none" w:pos="540"/>
              </w:tabs>
              <w:ind w:left="539" w:right="284" w:hanging="539"/>
              <w:jc w:val="center"/>
              <w:rPr>
                <w:rFonts w:ascii="Arial" w:cs="Arial" w:eastAsia="Arial" w:hAnsi="Arial"/>
                <w:b w:val="1"/>
                <w:smallCaps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mallCaps w:val="1"/>
                <w:sz w:val="22"/>
                <w:szCs w:val="22"/>
                <w:rtl w:val="0"/>
              </w:rPr>
              <w:t xml:space="preserve">PUNTO E: </w:t>
            </w:r>
          </w:p>
          <w:p w:rsidR="00000000" w:rsidDel="00000000" w:rsidP="00000000" w:rsidRDefault="00000000" w:rsidRPr="00000000" w14:paraId="00000241">
            <w:pPr>
              <w:shd w:fill="e6e6e6" w:val="clear"/>
              <w:tabs>
                <w:tab w:val="left" w:leader="none" w:pos="540"/>
              </w:tabs>
              <w:ind w:left="539" w:right="284" w:hanging="539"/>
              <w:jc w:val="center"/>
              <w:rPr>
                <w:rFonts w:ascii="Arial" w:cs="Arial" w:eastAsia="Arial" w:hAnsi="Arial"/>
                <w:b w:val="1"/>
                <w:smallCaps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mallCaps w:val="1"/>
                <w:sz w:val="22"/>
                <w:szCs w:val="22"/>
                <w:rtl w:val="0"/>
              </w:rPr>
              <w:t xml:space="preserve">ILLECITI PROFESSIONALI</w:t>
            </w:r>
          </w:p>
          <w:p w:rsidR="00000000" w:rsidDel="00000000" w:rsidP="00000000" w:rsidRDefault="00000000" w:rsidRPr="00000000" w14:paraId="00000242">
            <w:pPr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3">
            <w:pPr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Motivi legati ad eventuali illeciti professionali ai sensi degli artt. 95, comma 1, lett. e) e art. 98 del d.lgs. n. 36/2023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2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dbe5f1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46">
            <w:pPr>
              <w:spacing w:before="100" w:lineRule="auto"/>
              <w:rPr>
                <w:b w:val="1"/>
                <w:sz w:val="19"/>
                <w:szCs w:val="19"/>
              </w:rPr>
            </w:pPr>
            <w:r w:rsidDel="00000000" w:rsidR="00000000" w:rsidRPr="00000000">
              <w:rPr>
                <w:b w:val="1"/>
                <w:color w:val="cb1d14"/>
                <w:sz w:val="19"/>
                <w:szCs w:val="19"/>
                <w:rtl w:val="0"/>
              </w:rPr>
              <w:t xml:space="preserve">Gravi illeciti professionali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7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8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u w:val="single"/>
                <w:rtl w:val="0"/>
              </w:rPr>
              <w:t xml:space="preserve">5.E.1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L'operatore economico ha commesso un illecito professionale grave, di cui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all’art. 98 del Codice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, tale da rendere dubbia la sua integrità o affidabilità (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art. 95, comma 1, lettera e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)?</w:t>
            </w:r>
          </w:p>
          <w:p w:rsidR="00000000" w:rsidDel="00000000" w:rsidP="00000000" w:rsidRDefault="00000000" w:rsidRPr="00000000" w14:paraId="00000249">
            <w:pPr>
              <w:jc w:val="both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A">
            <w:pPr>
              <w:jc w:val="both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6"/>
                <w:szCs w:val="16"/>
                <w:rtl w:val="0"/>
              </w:rPr>
              <w:t xml:space="preserve">NB.</w:t>
            </w: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 la causa di esclusione rileva per tre anni la cui decorrenza è indicata nell’art. art.96, comma 10, lett. c)  del Codice</w:t>
            </w:r>
          </w:p>
          <w:p w:rsidR="00000000" w:rsidDel="00000000" w:rsidP="00000000" w:rsidRDefault="00000000" w:rsidRPr="00000000" w14:paraId="0000024B">
            <w:pPr>
              <w:jc w:val="both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4C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D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4E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F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293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dbe5f1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50">
            <w:pPr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 particolare,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ai sensi dell’art. 98, comma 3 del Codice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, l’operatore economico si trova in una delle seguenti situazioni: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51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8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dbe5f1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53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4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a)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nei suoi confronti è stata irrogata una sanzione esecutiva dall’Autorità garante della concorrenza e del mercato o da altra autorità di settore, rilevante in relazione all’oggetto specifico dell’appalto?</w:t>
            </w:r>
          </w:p>
          <w:p w:rsidR="00000000" w:rsidDel="00000000" w:rsidP="00000000" w:rsidRDefault="00000000" w:rsidRPr="00000000" w14:paraId="00000255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56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58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9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538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5A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, fornire informazioni dettagliate:</w:t>
            </w:r>
          </w:p>
          <w:p w:rsidR="00000000" w:rsidDel="00000000" w:rsidP="00000000" w:rsidRDefault="00000000" w:rsidRPr="00000000" w14:paraId="0000025B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5C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5D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3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dbe5f1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5E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F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b)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ha tentato di influenzare indebitamente il processo decisionale della stazione appaltante o di ottenere informazioni riservate a proprio vantaggio oppure ha fornito, anche per negligenza, informazioni false o fuorvianti suscettibili di influenzare le decisioni sull’esclusione, la selezione o l’aggiudicazione?</w:t>
            </w:r>
          </w:p>
          <w:p w:rsidR="00000000" w:rsidDel="00000000" w:rsidP="00000000" w:rsidRDefault="00000000" w:rsidRPr="00000000" w14:paraId="00000260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61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2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63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4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413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65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, fornire informazioni dettagliate:</w:t>
            </w:r>
          </w:p>
          <w:p w:rsidR="00000000" w:rsidDel="00000000" w:rsidP="00000000" w:rsidRDefault="00000000" w:rsidRPr="00000000" w14:paraId="00000266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6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68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dbe5f1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69">
            <w:pPr>
              <w:jc w:val="both"/>
              <w:rPr>
                <w:rFonts w:ascii="Calibri" w:cs="Calibri" w:eastAsia="Calibri" w:hAnsi="Calibri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0"/>
                <w:szCs w:val="20"/>
                <w:rtl w:val="0"/>
              </w:rPr>
              <w:t xml:space="preserve">Cessazione anticipata, risarcimento danni o altre sanzioni comparabili</w:t>
            </w:r>
          </w:p>
          <w:p w:rsidR="00000000" w:rsidDel="00000000" w:rsidP="00000000" w:rsidRDefault="00000000" w:rsidRPr="00000000" w14:paraId="0000026A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B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c)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ha commesso significative o persistenti carenze nell’esecuzione di un precedente contratto di appalto o di concessione che ne hanno causato la risoluzione per inadempimento ovvero la condanna al risarcimento del danno o altre sanzioni comparabili?</w:t>
            </w:r>
          </w:p>
          <w:p w:rsidR="00000000" w:rsidDel="00000000" w:rsidP="00000000" w:rsidRDefault="00000000" w:rsidRPr="00000000" w14:paraId="0000026C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6D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E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6F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0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57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71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, fornire informazioni dettagliate:</w:t>
            </w:r>
          </w:p>
          <w:p w:rsidR="00000000" w:rsidDel="00000000" w:rsidP="00000000" w:rsidRDefault="00000000" w:rsidRPr="00000000" w14:paraId="00000272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73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74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dbe5f1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75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d) ha commesso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grave inadempimento nei confronti di uno o più subappaltatori?</w:t>
            </w:r>
          </w:p>
          <w:p w:rsidR="00000000" w:rsidDel="00000000" w:rsidP="00000000" w:rsidRDefault="00000000" w:rsidRPr="00000000" w14:paraId="00000276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7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8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79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A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7B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, fornire informazioni dettagliate:</w:t>
            </w:r>
          </w:p>
          <w:p w:rsidR="00000000" w:rsidDel="00000000" w:rsidP="00000000" w:rsidRDefault="00000000" w:rsidRPr="00000000" w14:paraId="0000027C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7D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dbe5f1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7F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e) ha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violato il divieto di intestazione fiduciaria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di cui all'articolo 17 della legge 19 marzo 1990, n. 55? </w:t>
            </w:r>
          </w:p>
          <w:p w:rsidR="00000000" w:rsidDel="00000000" w:rsidP="00000000" w:rsidRDefault="00000000" w:rsidRPr="00000000" w14:paraId="00000280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81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2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83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4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85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, fornire informazioni dettagliate e indicare se la violazione è stata rimossa</w:t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shd w:fill="ffffff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86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dbe5f1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88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f) è stato persona offesa di un reato di concussione o di estorsione aggravato dallo stampo mafioso?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89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A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8B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C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8D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di risposta affermativa,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indicare se l’operatore economico: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8E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8F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dbe5f1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9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36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 denunciato i fatti all’autorità giudiziaria?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91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2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93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4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95">
            <w:pPr>
              <w:spacing w:after="120" w:before="120" w:lineRule="auto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ovvero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shd w:fill="ffffff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96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dbe5f1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9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36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pur non avendo presentato denuncia, alla data di pubblicazione del bando, è decorso più di un anno dalla data di richiesta di rinvio a giudizio?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99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A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9B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C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dbe5f1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9D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E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g) ha, ovvero i soggetti di cui al comma 3 dell’art. 94, hanno commesso taluno dei reati consumati o tentati indicati al comma 1 dell’art. 94?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9F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0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A1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2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A3">
            <w:pPr>
              <w:shd w:fill="dbe5f1" w:val="clear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4">
            <w:pPr>
              <w:shd w:fill="dbe5f1" w:val="clear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h) ha, ovvero i soggetti di cui al comma 3 dell’art. 94, hanno commesso taluno dei seguenti reati consumati:</w:t>
            </w:r>
          </w:p>
          <w:p w:rsidR="00000000" w:rsidDel="00000000" w:rsidP="00000000" w:rsidRDefault="00000000" w:rsidRPr="00000000" w14:paraId="000002A5">
            <w:pPr>
              <w:shd w:fill="dbe5f1" w:val="clear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6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1. abusivo esercizio di una professione, ai sensi dell’art. 348 del codice penale?</w:t>
            </w:r>
          </w:p>
          <w:p w:rsidR="00000000" w:rsidDel="00000000" w:rsidP="00000000" w:rsidRDefault="00000000" w:rsidRPr="00000000" w14:paraId="000002A7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8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2. bancarotta semplice, bancarotta fraudolenta, omessa dichiarazione di beni da comprendere nell’inventario fallimentare o ricorso abusivo al credito?</w:t>
            </w:r>
          </w:p>
          <w:p w:rsidR="00000000" w:rsidDel="00000000" w:rsidP="00000000" w:rsidRDefault="00000000" w:rsidRPr="00000000" w14:paraId="000002A9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A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3. reati tributari ai sensi del d.lgs. n. 74/2000, delitti societari di cui agli artt. 2621 e seguenti del codice civile o delitti contro l’industria e il commercio di cui agli artt. da 513 a 517 del codice penale?</w:t>
            </w:r>
          </w:p>
          <w:p w:rsidR="00000000" w:rsidDel="00000000" w:rsidP="00000000" w:rsidRDefault="00000000" w:rsidRPr="00000000" w14:paraId="000002AB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C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4. reati urbanistici di cui all’art. 44, comma 1, lett. b) e c) del D.P.R. n. 380/2001, con riferimento agli affidamenti aventi ad oggetto lavori o servizi di architettura e ingegneria?</w:t>
            </w:r>
          </w:p>
          <w:p w:rsidR="00000000" w:rsidDel="00000000" w:rsidP="00000000" w:rsidRDefault="00000000" w:rsidRPr="00000000" w14:paraId="000002AD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E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5. reati previsti dal D.Lgs. n. 231/2001?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AF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0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1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2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3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  <w:p w:rsidR="00000000" w:rsidDel="00000000" w:rsidP="00000000" w:rsidRDefault="00000000" w:rsidRPr="00000000" w14:paraId="000002B4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5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6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  <w:p w:rsidR="00000000" w:rsidDel="00000000" w:rsidP="00000000" w:rsidRDefault="00000000" w:rsidRPr="00000000" w14:paraId="000002B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8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9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A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  <w:p w:rsidR="00000000" w:rsidDel="00000000" w:rsidP="00000000" w:rsidRDefault="00000000" w:rsidRPr="00000000" w14:paraId="000002BB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C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D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E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  <w:p w:rsidR="00000000" w:rsidDel="00000000" w:rsidP="00000000" w:rsidRDefault="00000000" w:rsidRPr="00000000" w14:paraId="000002BF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0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1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2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3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  <w:p w:rsidR="00000000" w:rsidDel="00000000" w:rsidP="00000000" w:rsidRDefault="00000000" w:rsidRPr="00000000" w14:paraId="000002C4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C5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6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8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9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  <w:p w:rsidR="00000000" w:rsidDel="00000000" w:rsidP="00000000" w:rsidRDefault="00000000" w:rsidRPr="00000000" w14:paraId="000002CA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B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C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  <w:p w:rsidR="00000000" w:rsidDel="00000000" w:rsidP="00000000" w:rsidRDefault="00000000" w:rsidRPr="00000000" w14:paraId="000002CD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E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F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0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  <w:p w:rsidR="00000000" w:rsidDel="00000000" w:rsidP="00000000" w:rsidRDefault="00000000" w:rsidRPr="00000000" w14:paraId="000002D1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2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3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4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  <w:p w:rsidR="00000000" w:rsidDel="00000000" w:rsidP="00000000" w:rsidRDefault="00000000" w:rsidRPr="00000000" w14:paraId="000002D5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6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8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9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  <w:p w:rsidR="00000000" w:rsidDel="00000000" w:rsidP="00000000" w:rsidRDefault="00000000" w:rsidRPr="00000000" w14:paraId="000002DA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DB">
            <w:pPr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DI RISPOSTA AFFERMATIVA AD UNA DELLE IPOTESI ELENCATE NELLE LETTERE PRECEDENTI, PROSEGUIRE: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DC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DD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DE">
            <w:pPr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F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l’operatore economico ha adottato misure sufficienti e tempestive a dimostrare la sua affidabilità nonostante l’esistenza del presente motivo di esclusione (art. 96 comma 6)?</w:t>
            </w:r>
          </w:p>
          <w:p w:rsidR="00000000" w:rsidDel="00000000" w:rsidP="00000000" w:rsidRDefault="00000000" w:rsidRPr="00000000" w14:paraId="000002E0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E1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2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E3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4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E5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 PROSEGUIRE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E6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E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E8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1) L’operatore economico ha risarcito interamente qualunque eventuale danno causato dal reato o dall’illecito?</w:t>
            </w:r>
          </w:p>
          <w:p w:rsidR="00000000" w:rsidDel="00000000" w:rsidP="00000000" w:rsidRDefault="00000000" w:rsidRPr="00000000" w14:paraId="000002E9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EA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EB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EC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OVVERO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ED">
            <w:pPr>
              <w:spacing w:after="60" w:before="60" w:line="276" w:lineRule="auto"/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EE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EF">
            <w:pPr>
              <w:spacing w:after="20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2) L’operatore economico si è impegnato formalmente a risarcire qualunque eventuale danno causato dal reato o dall’illecito?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F0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F1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F2">
            <w:pPr>
              <w:spacing w:after="20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F3">
            <w:pPr>
              <w:spacing w:after="20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F4">
            <w:pPr>
              <w:spacing w:after="20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F5">
            <w:pPr>
              <w:spacing w:after="20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a) ha chiarito i fatti e le circostanze in modo globale collaborando attivamente con le autorità investigative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F6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F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F8">
            <w:pPr>
              <w:spacing w:after="20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F9">
            <w:pPr>
              <w:spacing w:after="20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FA">
            <w:pPr>
              <w:spacing w:after="20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FB">
            <w:pPr>
              <w:spacing w:after="20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b) ha adottato provvedimenti concreti di carattere tecnico, organizzativo e relativi al personale idonei a prevenire ulteriori reati o illeciti?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FC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2FD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2FE">
            <w:pPr>
              <w:spacing w:after="20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, fornire informazioni dettagliate</w:t>
            </w:r>
          </w:p>
          <w:p w:rsidR="00000000" w:rsidDel="00000000" w:rsidP="00000000" w:rsidRDefault="00000000" w:rsidRPr="00000000" w14:paraId="000002FF">
            <w:pPr>
              <w:spacing w:after="20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300">
            <w:pPr>
              <w:spacing w:after="20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elencare documentazione pertinente [….] e, se disponibile elettronicamente, indicare: (indirizzo web, autorità o organismo di emanazione, riferimento preciso della documentazione):</w:t>
            </w:r>
          </w:p>
          <w:p w:rsidR="00000000" w:rsidDel="00000000" w:rsidP="00000000" w:rsidRDefault="00000000" w:rsidRPr="00000000" w14:paraId="00000301">
            <w:pPr>
              <w:spacing w:after="20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[……………….][……………….][……………….][……………….]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302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3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dbe5f1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303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g) ha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violato il divieto di intestazione fiduciaria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di cui all'articolo 17 della legge 19 marzo 1990, n. 55? </w:t>
            </w:r>
          </w:p>
          <w:p w:rsidR="00000000" w:rsidDel="00000000" w:rsidP="00000000" w:rsidRDefault="00000000" w:rsidRPr="00000000" w14:paraId="00000304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305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6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30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8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563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309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affermativo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, fornire informazioni dettagliate e indicare se la violazione è stata rimossa</w:t>
            </w:r>
          </w:p>
          <w:p w:rsidR="00000000" w:rsidDel="00000000" w:rsidP="00000000" w:rsidRDefault="00000000" w:rsidRPr="00000000" w14:paraId="0000030A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30B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8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dbe5f1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30D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f) è stato persona offesa di un reato di concussione o di estorsione aggravato dallo stampo mafioso?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30E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F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310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1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488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312">
            <w:pPr>
              <w:spacing w:after="120" w:before="120" w:lineRule="auto"/>
              <w:jc w:val="both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In caso di risposta affermativa,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indicare se l’operatore economico: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313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5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dbe5f1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31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36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 denunciato i fatti all’autorità giudiziaria?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316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7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318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9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  <w:tr>
        <w:trPr>
          <w:cantSplit w:val="0"/>
          <w:trHeight w:val="475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31A">
            <w:pPr>
              <w:spacing w:after="120" w:before="120" w:lineRule="auto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ovvero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31B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31C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dbe5f1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31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36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pur non avendo presentato denuncia, alla data di pubblicazione del bando, è decorso più di un anno dalla data di richiesta di rinvio a giudizio?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31E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F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320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1">
            <w:pPr>
              <w:spacing w:after="60" w:before="60"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☐ NO</w:t>
            </w:r>
          </w:p>
        </w:tc>
      </w:tr>
    </w:tbl>
    <w:p w:rsidR="00000000" w:rsidDel="00000000" w:rsidP="00000000" w:rsidRDefault="00000000" w:rsidRPr="00000000" w14:paraId="00000322">
      <w:pPr>
        <w:spacing w:after="20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3">
      <w:pPr>
        <w:spacing w:line="360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                                                                              Il legale rappresentante / il procuratore</w:t>
      </w:r>
    </w:p>
    <w:p w:rsidR="00000000" w:rsidDel="00000000" w:rsidP="00000000" w:rsidRDefault="00000000" w:rsidRPr="00000000" w14:paraId="00000324">
      <w:pPr>
        <w:spacing w:line="200" w:lineRule="auto"/>
        <w:ind w:right="221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                                                                                                  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u w:val="single"/>
          <w:rtl w:val="0"/>
        </w:rPr>
        <w:t xml:space="preserve">F.to digitalmente</w:t>
      </w:r>
      <w:r w:rsidDel="00000000" w:rsidR="00000000" w:rsidRPr="00000000">
        <w:rPr>
          <w:rFonts w:ascii="Calibri" w:cs="Calibri" w:eastAsia="Calibri" w:hAnsi="Calibri"/>
          <w:sz w:val="22"/>
          <w:szCs w:val="22"/>
          <w:u w:val="single"/>
          <w:rtl w:val="0"/>
        </w:rPr>
        <w:t xml:space="preserve">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5">
      <w:pPr>
        <w:spacing w:line="200" w:lineRule="auto"/>
        <w:ind w:right="221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869" w:top="708.6614173228347" w:left="1275" w:right="1417" w:header="992" w:footer="415"/>
      <w:pgNumType w:start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Arial"/>
  <w:font w:name="Georgia"/>
  <w:font w:name="Calibri"/>
  <w:font w:name="Times New Roman"/>
  <w:font w:name="Courier New"/>
  <w:font w:name="Lucida San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35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35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35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  <w:tab w:val="center" w:leader="none" w:pos="6946"/>
      </w:tabs>
      <w:spacing w:after="0" w:before="0" w:line="240" w:lineRule="auto"/>
      <w:ind w:left="0" w:right="0" w:firstLine="0"/>
      <w:jc w:val="left"/>
      <w:rPr>
        <w:rFonts w:ascii="Cambria" w:cs="Cambria" w:eastAsia="Cambria" w:hAnsi="Cambria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12701</wp:posOffset>
              </wp:positionH>
              <wp:positionV relativeFrom="paragraph">
                <wp:posOffset>127000</wp:posOffset>
              </wp:positionV>
              <wp:extent cx="4772660" cy="12700"/>
              <wp:effectExtent b="0" l="0" r="0" t="0"/>
              <wp:wrapSquare wrapText="bothSides" distB="0" distT="0" distL="114300" distR="114300"/>
              <wp:docPr id="1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959670" y="3780000"/>
                        <a:ext cx="4772660" cy="0"/>
                      </a:xfrm>
                      <a:prstGeom prst="straightConnector1">
                        <a:avLst/>
                      </a:prstGeom>
                      <a:noFill/>
                      <a:ln cap="flat" cmpd="sng" w="12700">
                        <a:solidFill>
                          <a:schemeClr val="dk1"/>
                        </a:solidFill>
                        <a:prstDash val="solid"/>
                        <a:round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12701</wp:posOffset>
              </wp:positionH>
              <wp:positionV relativeFrom="paragraph">
                <wp:posOffset>127000</wp:posOffset>
              </wp:positionV>
              <wp:extent cx="4772660" cy="12700"/>
              <wp:effectExtent b="0" l="0" r="0" t="0"/>
              <wp:wrapSquare wrapText="bothSides" distB="0" distT="0" distL="114300" distR="114300"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77266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35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  <w:tab w:val="center" w:leader="none" w:pos="694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  <w:t xml:space="preserve">       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35F">
    <w:pPr>
      <w:rPr/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3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Ai sensi dell’art. 94, comma 7 del Codice, i reati ivi richiamati non rilevano – e, pertanto, non devono essere dichiarati – nelle ipotesi in cui:</w:t>
      </w:r>
    </w:p>
    <w:p w:rsidR="00000000" w:rsidDel="00000000" w:rsidP="00000000" w:rsidRDefault="00000000" w:rsidRPr="00000000" w14:paraId="000003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82"/>
        </w:tabs>
        <w:spacing w:after="0" w:before="0" w:line="240" w:lineRule="auto"/>
        <w:ind w:left="567" w:right="0" w:hanging="142.00000000000003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 sono stati depenalizzati; </w:t>
        <w:tab/>
      </w:r>
    </w:p>
    <w:p w:rsidR="00000000" w:rsidDel="00000000" w:rsidP="00000000" w:rsidRDefault="00000000" w:rsidRPr="00000000" w14:paraId="000003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142.00000000000003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 è intervenuta la riabilitazione; </w:t>
      </w:r>
    </w:p>
    <w:p w:rsidR="00000000" w:rsidDel="00000000" w:rsidP="00000000" w:rsidRDefault="00000000" w:rsidRPr="00000000" w14:paraId="000003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142.00000000000003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 la condanna ad una pena accessoria perpetua è stata dichiarata estinta; </w:t>
      </w:r>
    </w:p>
    <w:p w:rsidR="00000000" w:rsidDel="00000000" w:rsidP="00000000" w:rsidRDefault="00000000" w:rsidRPr="00000000" w14:paraId="000003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142.00000000000003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 i reati sono stati dichiarati estinti dopo la condanna; </w:t>
      </w:r>
    </w:p>
    <w:p w:rsidR="00000000" w:rsidDel="00000000" w:rsidP="00000000" w:rsidRDefault="00000000" w:rsidRPr="00000000" w14:paraId="000003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142.00000000000003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 è intervenuta revoca della condanna. </w:t>
      </w:r>
    </w:p>
    <w:p w:rsidR="00000000" w:rsidDel="00000000" w:rsidP="00000000" w:rsidRDefault="00000000" w:rsidRPr="00000000" w14:paraId="000003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</w:footnote>
  <w:footnote w:id="1">
    <w:p w:rsidR="00000000" w:rsidDel="00000000" w:rsidP="00000000" w:rsidRDefault="00000000" w:rsidRPr="00000000" w14:paraId="000003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-285" w:hanging="142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Ai sensi dell’art. 96:</w:t>
      </w:r>
    </w:p>
    <w:p w:rsidR="00000000" w:rsidDel="00000000" w:rsidP="00000000" w:rsidRDefault="00000000" w:rsidRPr="00000000" w14:paraId="0000032E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4" w:right="142" w:hanging="222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comma 8: “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Se la sentenza penale di condanna definitiva non fissa la durata della pena accessoria della incapacità di contrattare con la pubblica amministrazione, la condanna produce effetto escludente dalle procedure d’appalto: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142" w:hanging="345"/>
        <w:jc w:val="both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in perpetuo, nei casi in cui alla condanna consegue di diritto la pena accessoria perpetua, ai sensi dell’art. 317-bis, primo comma, primo periodo, del codice penale, salvo che la pena sia dichiarata estinta ai sensi dell’articolo 179, settimo comma, del codice penale;</w:t>
      </w:r>
    </w:p>
    <w:p w:rsidR="00000000" w:rsidDel="00000000" w:rsidP="00000000" w:rsidRDefault="00000000" w:rsidRPr="00000000" w14:paraId="0000033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142" w:hanging="345"/>
        <w:jc w:val="both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per un periodo pari a sette anni nei casi previsti dall’articolo 317-bis, primo comma, secondo periodo, del codice penale, salvo che sia intervenuta riabilitazione;</w:t>
      </w:r>
    </w:p>
    <w:p w:rsidR="00000000" w:rsidDel="00000000" w:rsidP="00000000" w:rsidRDefault="00000000" w:rsidRPr="00000000" w14:paraId="0000033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709" w:right="142" w:hanging="34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per un periodo pari a cinque anni nei casi diversi da quelli di cui alle lettere a) e b), salvo che sia intervenuta riabilitazione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.”</w:t>
      </w:r>
    </w:p>
    <w:p w:rsidR="00000000" w:rsidDel="00000000" w:rsidP="00000000" w:rsidRDefault="00000000" w:rsidRPr="00000000" w14:paraId="00000332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363" w:right="142" w:hanging="221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comma 9: “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Nei casi di cui alle lettere b) e c) del comma 8, se la pena principale ha una durata inferiore, rispettivamente, a sette e cinque anni di reclusione, l’effetto escludente che ne deriva si produce per un periodo avente durata pari alla durata della pena principale.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”</w:t>
      </w:r>
    </w:p>
  </w:footnote>
  <w:footnote w:id="2">
    <w:p w:rsidR="00000000" w:rsidDel="00000000" w:rsidP="00000000" w:rsidRDefault="00000000" w:rsidRPr="00000000" w14:paraId="000003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NB: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Ai sensi dell’art. 94, comma 7 del Codice, i reati ivi richiamati non rilevano – e, pertanto, non devono essere dichiarati – nelle ipotesi in cui:</w:t>
      </w:r>
    </w:p>
    <w:p w:rsidR="00000000" w:rsidDel="00000000" w:rsidP="00000000" w:rsidRDefault="00000000" w:rsidRPr="00000000" w14:paraId="000003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 sono stati depenalizzati; </w:t>
      </w:r>
    </w:p>
    <w:p w:rsidR="00000000" w:rsidDel="00000000" w:rsidP="00000000" w:rsidRDefault="00000000" w:rsidRPr="00000000" w14:paraId="000003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 è intervenuta la riabilitazione; </w:t>
      </w:r>
    </w:p>
    <w:p w:rsidR="00000000" w:rsidDel="00000000" w:rsidP="00000000" w:rsidRDefault="00000000" w:rsidRPr="00000000" w14:paraId="000003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 la condanna ad una pena accessoria perpetua è stata dichiarata estinta; </w:t>
      </w:r>
    </w:p>
    <w:p w:rsidR="00000000" w:rsidDel="00000000" w:rsidP="00000000" w:rsidRDefault="00000000" w:rsidRPr="00000000" w14:paraId="000003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 i reati sono stati dichiarati estinti dopo la condanna; </w:t>
      </w:r>
    </w:p>
    <w:p w:rsidR="00000000" w:rsidDel="00000000" w:rsidP="00000000" w:rsidRDefault="00000000" w:rsidRPr="00000000" w14:paraId="000003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 è intervenuta revoca della condanna. </w:t>
      </w:r>
    </w:p>
    <w:p w:rsidR="00000000" w:rsidDel="00000000" w:rsidP="00000000" w:rsidRDefault="00000000" w:rsidRPr="00000000" w14:paraId="000003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</w:footnote>
  <w:footnote w:id="3">
    <w:p w:rsidR="00000000" w:rsidDel="00000000" w:rsidP="00000000" w:rsidRDefault="00000000" w:rsidRPr="00000000" w14:paraId="0000033A">
      <w:pPr>
        <w:tabs>
          <w:tab w:val="left" w:leader="none" w:pos="284"/>
        </w:tabs>
        <w:ind w:left="284" w:hanging="142"/>
        <w:jc w:val="both"/>
        <w:rPr>
          <w:sz w:val="16"/>
          <w:szCs w:val="16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16"/>
          <w:szCs w:val="16"/>
          <w:vertAlign w:val="superscript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16"/>
          <w:szCs w:val="16"/>
          <w:rtl w:val="0"/>
        </w:rPr>
        <w:t xml:space="preserve">Ripetere tante volte quanto necessario relativamente a ciascun soggetto indicato negli artt. 94, comma 3 del d.lgs. n. 36/2023 e 85 del d.lgs. n. 159/2011.</w:t>
      </w:r>
      <w:r w:rsidDel="00000000" w:rsidR="00000000" w:rsidRPr="00000000">
        <w:rPr>
          <w:rtl w:val="0"/>
        </w:rPr>
      </w:r>
    </w:p>
  </w:footnote>
  <w:footnote w:id="4">
    <w:p w:rsidR="00000000" w:rsidDel="00000000" w:rsidP="00000000" w:rsidRDefault="00000000" w:rsidRPr="00000000" w14:paraId="000003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NB: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Ai sensi dell’art. 94, comma 7 del Codice, i reati ivi richiamati non rilevano – e, pertanto, non devono essere dichiarati – nelle ipotesi in cui:</w:t>
      </w:r>
    </w:p>
    <w:p w:rsidR="00000000" w:rsidDel="00000000" w:rsidP="00000000" w:rsidRDefault="00000000" w:rsidRPr="00000000" w14:paraId="000003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 sono stati depenalizzati; </w:t>
      </w:r>
    </w:p>
    <w:p w:rsidR="00000000" w:rsidDel="00000000" w:rsidP="00000000" w:rsidRDefault="00000000" w:rsidRPr="00000000" w14:paraId="000003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 è intervenuta la riabilitazione; </w:t>
      </w:r>
    </w:p>
    <w:p w:rsidR="00000000" w:rsidDel="00000000" w:rsidP="00000000" w:rsidRDefault="00000000" w:rsidRPr="00000000" w14:paraId="000003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 la condanna ad una pena accessoria perpetua è stata dichiarata estinta; </w:t>
      </w:r>
    </w:p>
    <w:p w:rsidR="00000000" w:rsidDel="00000000" w:rsidP="00000000" w:rsidRDefault="00000000" w:rsidRPr="00000000" w14:paraId="000003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 i reati sono stati dichiarati estinti dopo la condanna; </w:t>
      </w:r>
    </w:p>
    <w:p w:rsidR="00000000" w:rsidDel="00000000" w:rsidP="00000000" w:rsidRDefault="00000000" w:rsidRPr="00000000" w14:paraId="000003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 è intervenuta revoca della condanna. </w:t>
      </w:r>
    </w:p>
    <w:p w:rsidR="00000000" w:rsidDel="00000000" w:rsidP="00000000" w:rsidRDefault="00000000" w:rsidRPr="00000000" w14:paraId="000003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</w:footnote>
  <w:footnote w:id="5">
    <w:p w:rsidR="00000000" w:rsidDel="00000000" w:rsidP="00000000" w:rsidRDefault="00000000" w:rsidRPr="00000000" w14:paraId="000003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Indicazione sempre necessaria ai fini del controllo della veridicità della dichiarazione</w:t>
      </w:r>
    </w:p>
  </w:footnote>
  <w:footnote w:id="6">
    <w:p w:rsidR="00000000" w:rsidDel="00000000" w:rsidP="00000000" w:rsidRDefault="00000000" w:rsidRPr="00000000" w14:paraId="000003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Solo per operatori economici con sede legale all’estero privi della PEC</w:t>
      </w:r>
      <w:r w:rsidDel="00000000" w:rsidR="00000000" w:rsidRPr="00000000">
        <w:rPr>
          <w:rtl w:val="0"/>
        </w:rPr>
      </w:r>
    </w:p>
  </w:footnote>
  <w:footnote w:id="7">
    <w:p w:rsidR="00000000" w:rsidDel="00000000" w:rsidP="00000000" w:rsidRDefault="00000000" w:rsidRPr="00000000" w14:paraId="000003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NB: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Ai sensi dell’art. 94, comma 7 del Codice, i reati ivi richiamati non rilevano – e, pertanto, non devono essere dichiarati – nelle ipotesi in cui:</w:t>
      </w:r>
    </w:p>
    <w:p w:rsidR="00000000" w:rsidDel="00000000" w:rsidP="00000000" w:rsidRDefault="00000000" w:rsidRPr="00000000" w14:paraId="000003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 sono stati depenalizzati; </w:t>
      </w:r>
    </w:p>
    <w:p w:rsidR="00000000" w:rsidDel="00000000" w:rsidP="00000000" w:rsidRDefault="00000000" w:rsidRPr="00000000" w14:paraId="000003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 è intervenuta la riabilitazione; </w:t>
      </w:r>
    </w:p>
    <w:p w:rsidR="00000000" w:rsidDel="00000000" w:rsidP="00000000" w:rsidRDefault="00000000" w:rsidRPr="00000000" w14:paraId="000003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 la condanna ad una pena accessoria perpetua è stata dichiarata estinta; </w:t>
      </w:r>
    </w:p>
    <w:p w:rsidR="00000000" w:rsidDel="00000000" w:rsidP="00000000" w:rsidRDefault="00000000" w:rsidRPr="00000000" w14:paraId="000003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 i reati sono stati dichiarati estinti dopo la condanna; </w:t>
      </w:r>
    </w:p>
    <w:p w:rsidR="00000000" w:rsidDel="00000000" w:rsidP="00000000" w:rsidRDefault="00000000" w:rsidRPr="00000000" w14:paraId="000003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 è intervenuta revoca della condanna. </w:t>
      </w:r>
    </w:p>
    <w:p w:rsidR="00000000" w:rsidDel="00000000" w:rsidP="00000000" w:rsidRDefault="00000000" w:rsidRPr="00000000" w14:paraId="000003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</w:footnote>
  <w:footnote w:id="8">
    <w:p w:rsidR="00000000" w:rsidDel="00000000" w:rsidP="00000000" w:rsidRDefault="00000000" w:rsidRPr="00000000" w14:paraId="000003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L’operatore economico deve essere in regola con l’assolvimento degli obblighi relativi al pagamento delle imposte e tasse o dei contributi previdenziali ed assistenziali fin dalla data di presentazione dell’offerta e deve conservare tale stato per tutta la durata della procedura di aggiudicazione sino alla stipula del contratto, nonché per tutta la durata della fase di esecuzione del contratto.</w:t>
      </w:r>
    </w:p>
  </w:footnote>
  <w:footnote w:id="9">
    <w:p w:rsidR="00000000" w:rsidDel="00000000" w:rsidP="00000000" w:rsidRDefault="00000000" w:rsidRPr="00000000" w14:paraId="000003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Barrando no, l’operatore economico dichiara di essere in regola con il pagamento delle imposte e tasse o dei contributi previdenziali ed assistenziali dalla data di presentazione dell’offerta alla data di sottoscrizione del presente modulo.</w:t>
      </w:r>
    </w:p>
  </w:footnote>
  <w:footnote w:id="10">
    <w:p w:rsidR="00000000" w:rsidDel="00000000" w:rsidP="00000000" w:rsidRDefault="00000000" w:rsidRPr="00000000" w14:paraId="000003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L’operatore economico deve essere in regola con l’assolvimento degli obblighi relativi al pagamento delle imposte e tasse o dei contributi previdenziali ed assistenziali fin dalla data di presentazione dell’offerta e deve conservare tale stato per tutta la durata della procedura di aggiudicazione sino alla stipula del contratto, nonché per tutta la durata della fase di esecuzione del contratto.</w:t>
      </w:r>
    </w:p>
  </w:footnote>
  <w:footnote w:id="11">
    <w:p w:rsidR="00000000" w:rsidDel="00000000" w:rsidP="00000000" w:rsidRDefault="00000000" w:rsidRPr="00000000" w14:paraId="000003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Barrando no, l’operatore economico dichiara di essere in regola con il pagamento delle imposte e tasse o dei contributi previdenziali ed assistenziali dalla data di presentazione dell’offerta alla data di sottoscrizione del presente modulo.</w:t>
      </w:r>
    </w:p>
  </w:footnote>
  <w:footnote w:id="12">
    <w:p w:rsidR="00000000" w:rsidDel="00000000" w:rsidP="00000000" w:rsidRDefault="00000000" w:rsidRPr="00000000" w14:paraId="000003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Barrando no, l’operatore economico dichiara di essere in regola con il pagamento delle imposte e tasse o dei contributi previdenziali ed assistenziali dalla data di presentazione dell’offerta alla data di sottoscrizione del presente modulo.</w:t>
      </w:r>
    </w:p>
  </w:footnote>
  <w:footnote w:id="13">
    <w:p w:rsidR="00000000" w:rsidDel="00000000" w:rsidP="00000000" w:rsidRDefault="00000000" w:rsidRPr="00000000" w14:paraId="000003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Barrando no, l’operatore economico dichiara di essere in regola con il pagamento delle imposte e tasse o dei contributi previdenziali ed assistenziali dalla data di presentazione dell’offerta alla data di sottoscrizione del presente modulo.</w:t>
      </w:r>
    </w:p>
  </w:footnote>
  <w:footnote w:id="14">
    <w:p w:rsidR="00000000" w:rsidDel="00000000" w:rsidP="00000000" w:rsidRDefault="00000000" w:rsidRPr="00000000" w14:paraId="000003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NB: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Ai sensi dell’art. 94, comma 7 del Codice, i reati ivi richiamati non rilevano – e, pertanto, non devono essere dichiarati – nelle ipotesi in cui:</w:t>
      </w:r>
    </w:p>
    <w:p w:rsidR="00000000" w:rsidDel="00000000" w:rsidP="00000000" w:rsidRDefault="00000000" w:rsidRPr="00000000" w14:paraId="000003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 sono stati depenalizzati; </w:t>
      </w:r>
    </w:p>
    <w:p w:rsidR="00000000" w:rsidDel="00000000" w:rsidP="00000000" w:rsidRDefault="00000000" w:rsidRPr="00000000" w14:paraId="000003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 è intervenuta la riabilitazione; </w:t>
      </w:r>
    </w:p>
    <w:p w:rsidR="00000000" w:rsidDel="00000000" w:rsidP="00000000" w:rsidRDefault="00000000" w:rsidRPr="00000000" w14:paraId="000003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 la condanna ad una pena accessoria perpetua è stata dichiarata estinta; </w:t>
      </w:r>
    </w:p>
    <w:p w:rsidR="00000000" w:rsidDel="00000000" w:rsidP="00000000" w:rsidRDefault="00000000" w:rsidRPr="00000000" w14:paraId="000003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 i reati sono stati dichiarati estinti dopo la condanna; </w:t>
      </w:r>
    </w:p>
    <w:p w:rsidR="00000000" w:rsidDel="00000000" w:rsidP="00000000" w:rsidRDefault="00000000" w:rsidRPr="00000000" w14:paraId="000003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 è intervenuta revoca della condanna. </w:t>
      </w:r>
    </w:p>
    <w:p w:rsidR="00000000" w:rsidDel="00000000" w:rsidP="00000000" w:rsidRDefault="00000000" w:rsidRPr="00000000" w14:paraId="000003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425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</w:footnote>
  <w:footnote w:id="15">
    <w:p w:rsidR="00000000" w:rsidDel="00000000" w:rsidP="00000000" w:rsidRDefault="00000000" w:rsidRPr="00000000" w14:paraId="000003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2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ab/>
        <w:t xml:space="preserve">Da indicare solo per operatori economici con sede legale all’estero privi della PEC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(indirizzo di posta elettronica certificata)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35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35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."/>
      <w:lvlJc w:val="left"/>
      <w:pPr>
        <w:ind w:left="720" w:hanging="360"/>
      </w:pPr>
      <w:rPr>
        <w:rFonts w:ascii="Lucida Sans" w:cs="Lucida Sans" w:eastAsia="Lucida Sans" w:hAnsi="Lucida Sans"/>
        <w:sz w:val="14"/>
        <w:szCs w:val="14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0"/>
      <w:numFmt w:val="bullet"/>
      <w:lvlText w:val="-"/>
      <w:lvlJc w:val="left"/>
      <w:pPr>
        <w:ind w:left="4897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lowerLetter"/>
      <w:lvlText w:val="%1)"/>
      <w:lvlJc w:val="left"/>
      <w:pPr>
        <w:ind w:left="502" w:hanging="360"/>
      </w:pPr>
      <w:rPr>
        <w:b w:val="0"/>
        <w:color w:val="000000"/>
        <w:sz w:val="16"/>
        <w:szCs w:val="16"/>
      </w:rPr>
    </w:lvl>
    <w:lvl w:ilvl="1">
      <w:start w:val="1"/>
      <w:numFmt w:val="lowerLetter"/>
      <w:lvlText w:val="%2."/>
      <w:lvlJc w:val="left"/>
      <w:pPr>
        <w:ind w:left="1222" w:hanging="360"/>
      </w:pPr>
      <w:rPr/>
    </w:lvl>
    <w:lvl w:ilvl="2">
      <w:start w:val="1"/>
      <w:numFmt w:val="lowerRoman"/>
      <w:lvlText w:val="%3."/>
      <w:lvlJc w:val="right"/>
      <w:pPr>
        <w:ind w:left="1942" w:hanging="180"/>
      </w:pPr>
      <w:rPr/>
    </w:lvl>
    <w:lvl w:ilvl="3">
      <w:start w:val="1"/>
      <w:numFmt w:val="decimal"/>
      <w:lvlText w:val="%4."/>
      <w:lvlJc w:val="left"/>
      <w:pPr>
        <w:ind w:left="2662" w:hanging="360"/>
      </w:pPr>
      <w:rPr/>
    </w:lvl>
    <w:lvl w:ilvl="4">
      <w:start w:val="1"/>
      <w:numFmt w:val="lowerLetter"/>
      <w:lvlText w:val="%5."/>
      <w:lvlJc w:val="left"/>
      <w:pPr>
        <w:ind w:left="3382" w:hanging="360"/>
      </w:pPr>
      <w:rPr/>
    </w:lvl>
    <w:lvl w:ilvl="5">
      <w:start w:val="1"/>
      <w:numFmt w:val="lowerRoman"/>
      <w:lvlText w:val="%6."/>
      <w:lvlJc w:val="right"/>
      <w:pPr>
        <w:ind w:left="4102" w:hanging="180"/>
      </w:pPr>
      <w:rPr/>
    </w:lvl>
    <w:lvl w:ilvl="6">
      <w:start w:val="1"/>
      <w:numFmt w:val="decimal"/>
      <w:lvlText w:val="%7."/>
      <w:lvlJc w:val="left"/>
      <w:pPr>
        <w:ind w:left="4822" w:hanging="360"/>
      </w:pPr>
      <w:rPr/>
    </w:lvl>
    <w:lvl w:ilvl="7">
      <w:start w:val="1"/>
      <w:numFmt w:val="lowerLetter"/>
      <w:lvlText w:val="%8."/>
      <w:lvlJc w:val="left"/>
      <w:pPr>
        <w:ind w:left="5542" w:hanging="360"/>
      </w:pPr>
      <w:rPr/>
    </w:lvl>
    <w:lvl w:ilvl="8">
      <w:start w:val="1"/>
      <w:numFmt w:val="lowerRoman"/>
      <w:lvlText w:val="%9."/>
      <w:lvlJc w:val="right"/>
      <w:pPr>
        <w:ind w:left="6262" w:hanging="180"/>
      </w:pPr>
      <w:rPr/>
    </w:lvl>
  </w:abstractNum>
  <w:abstractNum w:abstractNumId="4">
    <w:lvl w:ilvl="0">
      <w:start w:val="2"/>
      <w:numFmt w:val="bullet"/>
      <w:lvlText w:val="-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6">
    <w:lvl w:ilvl="0">
      <w:start w:val="1"/>
      <w:numFmt w:val="bullet"/>
      <w:lvlText w:val="o"/>
      <w:lvlJc w:val="left"/>
      <w:pPr>
        <w:ind w:left="294" w:hanging="360"/>
      </w:pPr>
      <w:rPr>
        <w:rFonts w:ascii="Courier New" w:cs="Courier New" w:eastAsia="Courier New" w:hAnsi="Courier New"/>
      </w:rPr>
    </w:lvl>
    <w:lvl w:ilvl="1">
      <w:start w:val="1"/>
      <w:numFmt w:val="bullet"/>
      <w:lvlText w:val="o"/>
      <w:lvlJc w:val="left"/>
      <w:pPr>
        <w:ind w:left="1014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734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454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174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894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14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334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054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8">
    <w:lvl w:ilvl="0">
      <w:start w:val="3"/>
      <w:numFmt w:val="bullet"/>
      <w:lvlText w:val="-"/>
      <w:lvlJc w:val="left"/>
      <w:pPr>
        <w:ind w:left="72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mbria" w:cs="Cambria" w:eastAsia="Cambria" w:hAnsi="Cambria"/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line="240" w:lineRule="auto"/>
      <w:ind w:left="360" w:hanging="360"/>
    </w:pPr>
    <w:rPr>
      <w:rFonts w:ascii="Arial" w:cs="Arial" w:eastAsia="Arial" w:hAnsi="Arial"/>
      <w:b w:val="1"/>
      <w:sz w:val="20"/>
      <w:szCs w:val="20"/>
    </w:rPr>
  </w:style>
  <w:style w:type="paragraph" w:styleId="Heading2">
    <w:name w:val="heading 2"/>
    <w:basedOn w:val="Normal"/>
    <w:next w:val="Normal"/>
    <w:pPr>
      <w:keepNext w:val="1"/>
      <w:spacing w:line="240" w:lineRule="auto"/>
      <w:ind w:left="1080" w:hanging="360"/>
      <w:jc w:val="right"/>
    </w:pPr>
    <w:rPr>
      <w:rFonts w:ascii="Arial" w:cs="Arial" w:eastAsia="Arial" w:hAnsi="Arial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rPr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rPr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rPr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rPr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rPr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rPr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rPr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rPr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rPr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rPr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XfjwFxjVkzaIHTzP9YFYQBYssg==">CgMxLjAyCGguZ2pkZ3hzMgppZC4zMGowemxsOAByITE5dEZNOHdOSmhISy12Y3JPVmhWTkIwQ3oxZ3FBajJZeA==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