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40" w:line="360" w:lineRule="auto"/>
        <w:jc w:val="center"/>
        <w:rPr>
          <w:rFonts w:ascii="Gill Sans" w:cs="Gill Sans" w:eastAsia="Gill Sans" w:hAnsi="Gill Sans"/>
        </w:rPr>
      </w:pPr>
      <w:r w:rsidDel="00000000" w:rsidR="00000000" w:rsidRPr="00000000">
        <w:rPr>
          <w:rtl w:val="0"/>
        </w:rPr>
      </w:r>
    </w:p>
    <w:p w:rsidR="00000000" w:rsidDel="00000000" w:rsidP="00000000" w:rsidRDefault="00000000" w:rsidRPr="00000000" w14:paraId="00000002">
      <w:pPr>
        <w:spacing w:after="240" w:before="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Allegato 5 - MODELLO OFFERTA TECNICA</w:t>
      </w:r>
    </w:p>
    <w:p w:rsidR="00000000" w:rsidDel="00000000" w:rsidP="00000000" w:rsidRDefault="00000000" w:rsidRPr="00000000" w14:paraId="00000003">
      <w:pPr>
        <w:spacing w:after="140" w:line="360" w:lineRule="auto"/>
        <w:jc w:val="both"/>
        <w:rPr>
          <w:rFonts w:ascii="Times New Roman" w:cs="Times New Roman" w:eastAsia="Times New Roman" w:hAnsi="Times New Roman"/>
          <w:b w:val="1"/>
          <w:i w:val="1"/>
          <w:sz w:val="24"/>
          <w:szCs w:val="24"/>
          <w:highlight w:val="white"/>
        </w:rPr>
      </w:pPr>
      <w:bookmarkStart w:colFirst="0" w:colLast="0" w:name="_heading=h.sp9rfsmj4kgx" w:id="0"/>
      <w:bookmarkEnd w:id="0"/>
      <w:r w:rsidDel="00000000" w:rsidR="00000000" w:rsidRPr="00000000">
        <w:rPr>
          <w:rtl w:val="0"/>
        </w:rPr>
      </w:r>
    </w:p>
    <w:p w:rsidR="00000000" w:rsidDel="00000000" w:rsidP="00000000" w:rsidRDefault="00000000" w:rsidRPr="00000000" w14:paraId="00000004">
      <w:pPr>
        <w:spacing w:after="140" w:line="360" w:lineRule="auto"/>
        <w:jc w:val="both"/>
        <w:rPr>
          <w:rFonts w:ascii="Times New Roman" w:cs="Times New Roman" w:eastAsia="Times New Roman" w:hAnsi="Times New Roman"/>
          <w:b w:val="1"/>
          <w:i w:val="1"/>
          <w:sz w:val="24"/>
          <w:szCs w:val="24"/>
          <w:highlight w:val="white"/>
        </w:rPr>
      </w:pPr>
      <w:bookmarkStart w:colFirst="0" w:colLast="0" w:name="_heading=h.cwzebfg6q1op" w:id="1"/>
      <w:bookmarkEnd w:id="1"/>
      <w:r w:rsidDel="00000000" w:rsidR="00000000" w:rsidRPr="00000000">
        <w:rPr>
          <w:rFonts w:ascii="Times New Roman" w:cs="Times New Roman" w:eastAsia="Times New Roman" w:hAnsi="Times New Roman"/>
          <w:b w:val="1"/>
          <w:i w:val="1"/>
          <w:sz w:val="24"/>
          <w:szCs w:val="24"/>
          <w:highlight w:val="white"/>
          <w:rtl w:val="0"/>
        </w:rPr>
        <w:t xml:space="preserve">PROCEDURA APERTA, AI SENSI DELL’ART. 71 DEL D. LGS 36/2023, IN FORMA CENTRALIZZATA, FINALIZZATA ALLA STIPULA DI CONVENZIONI PER LA FORNITURA DI “SERVICE DI APPARECCHIATURE PER ALTA DISINFEZIONE E DECONTAMINAZIONE ENDOSCOPI - CND Z”.</w:t>
      </w:r>
    </w:p>
    <w:p w:rsidR="00000000" w:rsidDel="00000000" w:rsidP="00000000" w:rsidRDefault="00000000" w:rsidRPr="00000000" w14:paraId="00000005">
      <w:pPr>
        <w:spacing w:after="140" w:line="360" w:lineRule="auto"/>
        <w:jc w:val="both"/>
        <w:rPr>
          <w:rFonts w:ascii="Times New Roman" w:cs="Times New Roman" w:eastAsia="Times New Roman" w:hAnsi="Times New Roman"/>
          <w:b w:val="1"/>
          <w:i w:val="1"/>
          <w:sz w:val="24"/>
          <w:szCs w:val="24"/>
          <w:highlight w:val="yellow"/>
        </w:rPr>
      </w:pPr>
      <w:bookmarkStart w:colFirst="0" w:colLast="0" w:name="_heading=h.qz9n4nbzgt57" w:id="2"/>
      <w:bookmarkEnd w:id="2"/>
      <w:r w:rsidDel="00000000" w:rsidR="00000000" w:rsidRPr="00000000">
        <w:rPr>
          <w:rtl w:val="0"/>
        </w:rPr>
      </w:r>
    </w:p>
    <w:p w:rsidR="00000000" w:rsidDel="00000000" w:rsidP="00000000" w:rsidRDefault="00000000" w:rsidRPr="00000000" w14:paraId="00000006">
      <w:pPr>
        <w:widowControl w:val="0"/>
        <w:spacing w:line="276" w:lineRule="auto"/>
        <w:ind w:right="21"/>
        <w:jc w:val="both"/>
        <w:rPr>
          <w:rFonts w:ascii="Cambria" w:cs="Cambria" w:eastAsia="Cambria" w:hAnsi="Cambria"/>
        </w:rPr>
      </w:pPr>
      <w:r w:rsidDel="00000000" w:rsidR="00000000" w:rsidRPr="00000000">
        <w:rPr>
          <w:rtl w:val="0"/>
        </w:rPr>
      </w:r>
    </w:p>
    <w:p w:rsidR="00000000" w:rsidDel="00000000" w:rsidP="00000000" w:rsidRDefault="00000000" w:rsidRPr="00000000" w14:paraId="00000007">
      <w:pPr>
        <w:widowControl w:val="0"/>
        <w:spacing w:line="276" w:lineRule="auto"/>
        <w:ind w:right="21"/>
        <w:jc w:val="both"/>
        <w:rPr>
          <w:rFonts w:ascii="Cambria" w:cs="Cambria" w:eastAsia="Cambria" w:hAnsi="Cambria"/>
        </w:rPr>
      </w:pPr>
      <w:r w:rsidDel="00000000" w:rsidR="00000000" w:rsidRPr="00000000">
        <w:rPr>
          <w:rFonts w:ascii="Cambria" w:cs="Cambria" w:eastAsia="Cambria" w:hAnsi="Cambria"/>
          <w:rtl w:val="0"/>
        </w:rPr>
        <w:t xml:space="preserve">Il sottoscritto (cognome e nome) _____________________________________________________________________________, Codice fiscale _____________________________________________, nato a _______________________________________________ (provincia), il ______ gg/mm/aaaa ______ nella sua qualifica di: </w:t>
      </w:r>
    </w:p>
    <w:p w:rsidR="00000000" w:rsidDel="00000000" w:rsidP="00000000" w:rsidRDefault="00000000" w:rsidRPr="00000000" w14:paraId="00000008">
      <w:pPr>
        <w:widowControl w:val="0"/>
        <w:spacing w:before="190" w:line="276" w:lineRule="auto"/>
        <w:ind w:left="720" w:right="21" w:firstLine="0"/>
        <w:rPr>
          <w:rFonts w:ascii="Cambria" w:cs="Cambria" w:eastAsia="Cambria" w:hAnsi="Cambria"/>
        </w:rPr>
      </w:pPr>
      <w:r w:rsidDel="00000000" w:rsidR="00000000" w:rsidRPr="00000000">
        <w:rPr>
          <w:rFonts w:ascii="Times New Roman" w:cs="Times New Roman" w:eastAsia="Times New Roman" w:hAnsi="Times New Roman"/>
          <w:rtl w:val="0"/>
        </w:rPr>
        <w:t xml:space="preserve">□</w:t>
      </w:r>
      <w:r w:rsidDel="00000000" w:rsidR="00000000" w:rsidRPr="00000000">
        <w:rPr>
          <w:rFonts w:ascii="Cambria" w:cs="Cambria" w:eastAsia="Cambria" w:hAnsi="Cambria"/>
          <w:rtl w:val="0"/>
        </w:rPr>
        <w:t xml:space="preserve"> Legale Rappresentante </w:t>
      </w:r>
    </w:p>
    <w:p w:rsidR="00000000" w:rsidDel="00000000" w:rsidP="00000000" w:rsidRDefault="00000000" w:rsidRPr="00000000" w14:paraId="00000009">
      <w:pPr>
        <w:widowControl w:val="0"/>
        <w:spacing w:before="189" w:line="276" w:lineRule="auto"/>
        <w:ind w:left="720" w:right="21" w:firstLine="0"/>
        <w:jc w:val="both"/>
        <w:rPr>
          <w:rFonts w:ascii="Cambria" w:cs="Cambria" w:eastAsia="Cambria" w:hAnsi="Cambria"/>
        </w:rPr>
      </w:pPr>
      <w:r w:rsidDel="00000000" w:rsidR="00000000" w:rsidRPr="00000000">
        <w:rPr>
          <w:rFonts w:ascii="Times New Roman" w:cs="Times New Roman" w:eastAsia="Times New Roman" w:hAnsi="Times New Roman"/>
          <w:rtl w:val="0"/>
        </w:rPr>
        <w:t xml:space="preserve">□</w:t>
      </w:r>
      <w:r w:rsidDel="00000000" w:rsidR="00000000" w:rsidRPr="00000000">
        <w:rPr>
          <w:rFonts w:ascii="Cambria" w:cs="Cambria" w:eastAsia="Cambria" w:hAnsi="Cambria"/>
          <w:rtl w:val="0"/>
        </w:rPr>
        <w:t xml:space="preserve"> Institore </w:t>
      </w:r>
    </w:p>
    <w:p w:rsidR="00000000" w:rsidDel="00000000" w:rsidP="00000000" w:rsidRDefault="00000000" w:rsidRPr="00000000" w14:paraId="0000000A">
      <w:pPr>
        <w:widowControl w:val="0"/>
        <w:spacing w:before="189" w:line="276" w:lineRule="auto"/>
        <w:ind w:left="720" w:right="21" w:firstLine="0"/>
        <w:jc w:val="both"/>
        <w:rPr>
          <w:rFonts w:ascii="Cambria" w:cs="Cambria" w:eastAsia="Cambria" w:hAnsi="Cambria"/>
        </w:rPr>
      </w:pPr>
      <w:r w:rsidDel="00000000" w:rsidR="00000000" w:rsidRPr="00000000">
        <w:rPr>
          <w:rFonts w:ascii="Times New Roman" w:cs="Times New Roman" w:eastAsia="Times New Roman" w:hAnsi="Times New Roman"/>
          <w:rtl w:val="0"/>
        </w:rPr>
        <w:t xml:space="preserve">□</w:t>
      </w:r>
      <w:r w:rsidDel="00000000" w:rsidR="00000000" w:rsidRPr="00000000">
        <w:rPr>
          <w:rFonts w:ascii="Cambria" w:cs="Cambria" w:eastAsia="Cambria" w:hAnsi="Cambria"/>
          <w:rtl w:val="0"/>
        </w:rPr>
        <w:t xml:space="preserve"> Procuratore</w:t>
      </w:r>
      <w:r w:rsidDel="00000000" w:rsidR="00000000" w:rsidRPr="00000000">
        <w:rPr>
          <w:rFonts w:ascii="Cambria" w:cs="Cambria" w:eastAsia="Cambria" w:hAnsi="Cambria"/>
          <w:vertAlign w:val="superscript"/>
        </w:rPr>
        <w:footnoteReference w:customMarkFollows="0" w:id="0"/>
      </w:r>
      <w:r w:rsidDel="00000000" w:rsidR="00000000" w:rsidRPr="00000000">
        <w:rPr>
          <w:rFonts w:ascii="Cambria" w:cs="Cambria" w:eastAsia="Cambria" w:hAnsi="Cambria"/>
          <w:rtl w:val="0"/>
        </w:rPr>
        <w:t xml:space="preserve"> (giusta procura n° ___________________________ del __________________________ rilasciata da __________________________ avente validità fino al __________________________, che si allega alla presente dichiarazione ai fini della validità della domanda di partecipazione)</w:t>
      </w:r>
    </w:p>
    <w:p w:rsidR="00000000" w:rsidDel="00000000" w:rsidP="00000000" w:rsidRDefault="00000000" w:rsidRPr="00000000" w14:paraId="0000000B">
      <w:pPr>
        <w:spacing w:line="276" w:lineRule="auto"/>
        <w:rPr>
          <w:rFonts w:ascii="Cambria" w:cs="Cambria" w:eastAsia="Cambria" w:hAnsi="Cambria"/>
        </w:rPr>
      </w:pPr>
      <w:r w:rsidDel="00000000" w:rsidR="00000000" w:rsidRPr="00000000">
        <w:rPr>
          <w:rtl w:val="0"/>
        </w:rPr>
      </w:r>
    </w:p>
    <w:p w:rsidR="00000000" w:rsidDel="00000000" w:rsidP="00000000" w:rsidRDefault="00000000" w:rsidRPr="00000000" w14:paraId="0000000C">
      <w:pPr>
        <w:spacing w:line="276" w:lineRule="auto"/>
        <w:jc w:val="both"/>
        <w:rPr>
          <w:rFonts w:ascii="Cambria" w:cs="Cambria" w:eastAsia="Cambria" w:hAnsi="Cambria"/>
        </w:rPr>
      </w:pPr>
      <w:r w:rsidDel="00000000" w:rsidR="00000000" w:rsidRPr="00000000">
        <w:rPr>
          <w:rFonts w:ascii="Cambria" w:cs="Cambria" w:eastAsia="Cambria" w:hAnsi="Cambria"/>
          <w:rtl w:val="0"/>
        </w:rPr>
        <w:t xml:space="preserve">dell’Impresa/Operatore Economico (ragione sociale) _______________________________________________ ___________________________________________________________________________________________________________ ,</w:t>
      </w:r>
    </w:p>
    <w:p w:rsidR="00000000" w:rsidDel="00000000" w:rsidP="00000000" w:rsidRDefault="00000000" w:rsidRPr="00000000" w14:paraId="0000000D">
      <w:pPr>
        <w:spacing w:line="276" w:lineRule="auto"/>
        <w:jc w:val="both"/>
        <w:rPr>
          <w:rFonts w:ascii="Cambria" w:cs="Cambria" w:eastAsia="Cambria" w:hAnsi="Cambria"/>
        </w:rPr>
      </w:pPr>
      <w:r w:rsidDel="00000000" w:rsidR="00000000" w:rsidRPr="00000000">
        <w:rPr>
          <w:rFonts w:ascii="Cambria" w:cs="Cambria" w:eastAsia="Cambria" w:hAnsi="Cambria"/>
          <w:rtl w:val="0"/>
        </w:rPr>
        <w:t xml:space="preserve">con sede legale in (indirizzo: via, civico, CAP, località e prov.) _________________________________________,</w:t>
      </w:r>
    </w:p>
    <w:p w:rsidR="00000000" w:rsidDel="00000000" w:rsidP="00000000" w:rsidRDefault="00000000" w:rsidRPr="00000000" w14:paraId="0000000E">
      <w:pPr>
        <w:spacing w:line="276" w:lineRule="auto"/>
        <w:jc w:val="both"/>
        <w:rPr>
          <w:rFonts w:ascii="Cambria" w:cs="Cambria" w:eastAsia="Cambria" w:hAnsi="Cambria"/>
        </w:rPr>
      </w:pPr>
      <w:r w:rsidDel="00000000" w:rsidR="00000000" w:rsidRPr="00000000">
        <w:rPr>
          <w:rFonts w:ascii="Cambria" w:cs="Cambria" w:eastAsia="Cambria" w:hAnsi="Cambria"/>
          <w:rtl w:val="0"/>
        </w:rPr>
        <w:t xml:space="preserve">con Partita IVA/Codice Fiscale _________________________________________,</w:t>
      </w:r>
    </w:p>
    <w:p w:rsidR="00000000" w:rsidDel="00000000" w:rsidP="00000000" w:rsidRDefault="00000000" w:rsidRPr="00000000" w14:paraId="0000000F">
      <w:pPr>
        <w:spacing w:line="276" w:lineRule="auto"/>
        <w:jc w:val="both"/>
        <w:rPr>
          <w:rFonts w:ascii="Cambria" w:cs="Cambria" w:eastAsia="Cambria" w:hAnsi="Cambria"/>
          <w:highlight w:val="yellow"/>
        </w:rPr>
      </w:pPr>
      <w:r w:rsidDel="00000000" w:rsidR="00000000" w:rsidRPr="00000000">
        <w:rPr>
          <w:rtl w:val="0"/>
        </w:rPr>
      </w:r>
    </w:p>
    <w:p w:rsidR="00000000" w:rsidDel="00000000" w:rsidP="00000000" w:rsidRDefault="00000000" w:rsidRPr="00000000" w14:paraId="00000010">
      <w:pPr>
        <w:spacing w:line="276" w:lineRule="auto"/>
        <w:rPr>
          <w:rFonts w:ascii="Cambria" w:cs="Cambria" w:eastAsia="Cambria" w:hAnsi="Cambria"/>
        </w:rPr>
      </w:pPr>
      <w:r w:rsidDel="00000000" w:rsidR="00000000" w:rsidRPr="00000000">
        <w:rPr>
          <w:rtl w:val="0"/>
        </w:rPr>
      </w:r>
    </w:p>
    <w:p w:rsidR="00000000" w:rsidDel="00000000" w:rsidP="00000000" w:rsidRDefault="00000000" w:rsidRPr="00000000" w14:paraId="00000011">
      <w:pPr>
        <w:spacing w:line="276" w:lineRule="auto"/>
        <w:jc w:val="center"/>
        <w:rPr>
          <w:rFonts w:ascii="Cambria" w:cs="Cambria" w:eastAsia="Cambria" w:hAnsi="Cambria"/>
          <w:b w:val="1"/>
        </w:rPr>
      </w:pPr>
      <w:r w:rsidDel="00000000" w:rsidR="00000000" w:rsidRPr="00000000">
        <w:rPr>
          <w:rFonts w:ascii="Cambria" w:cs="Cambria" w:eastAsia="Cambria" w:hAnsi="Cambria"/>
          <w:b w:val="1"/>
          <w:rtl w:val="0"/>
        </w:rPr>
        <w:t xml:space="preserve">DICHIARA</w:t>
      </w:r>
    </w:p>
    <w:p w:rsidR="00000000" w:rsidDel="00000000" w:rsidP="00000000" w:rsidRDefault="00000000" w:rsidRPr="00000000" w14:paraId="00000012">
      <w:pPr>
        <w:spacing w:line="276" w:lineRule="auto"/>
        <w:jc w:val="both"/>
        <w:rPr>
          <w:rFonts w:ascii="Cambria" w:cs="Cambria" w:eastAsia="Cambria" w:hAnsi="Cambria"/>
        </w:rPr>
      </w:pPr>
      <w:r w:rsidDel="00000000" w:rsidR="00000000" w:rsidRPr="00000000">
        <w:rPr>
          <w:rtl w:val="0"/>
        </w:rPr>
      </w:r>
    </w:p>
    <w:p w:rsidR="00000000" w:rsidDel="00000000" w:rsidP="00000000" w:rsidRDefault="00000000" w:rsidRPr="00000000" w14:paraId="00000013">
      <w:pPr>
        <w:spacing w:after="120" w:line="276" w:lineRule="auto"/>
        <w:jc w:val="both"/>
        <w:rPr>
          <w:rFonts w:ascii="Times New Roman" w:cs="Times New Roman" w:eastAsia="Times New Roman" w:hAnsi="Times New Roman"/>
          <w:b w:val="1"/>
          <w:sz w:val="24"/>
          <w:szCs w:val="24"/>
        </w:rPr>
        <w:sectPr>
          <w:headerReference r:id="rId8" w:type="default"/>
          <w:headerReference r:id="rId9" w:type="first"/>
          <w:footerReference r:id="rId10" w:type="default"/>
          <w:footerReference r:id="rId11" w:type="first"/>
          <w:footerReference r:id="rId12" w:type="even"/>
          <w:pgSz w:h="16838" w:w="11906" w:orient="portrait"/>
          <w:pgMar w:bottom="1134" w:top="1417" w:left="1134" w:right="707" w:header="624" w:footer="720.0000000000001"/>
          <w:pgNumType w:start="1"/>
          <w:titlePg w:val="1"/>
        </w:sectPr>
      </w:pPr>
      <w:r w:rsidDel="00000000" w:rsidR="00000000" w:rsidRPr="00000000">
        <w:rPr>
          <w:rFonts w:ascii="Cambria" w:cs="Cambria" w:eastAsia="Cambria" w:hAnsi="Cambria"/>
          <w:rtl w:val="0"/>
        </w:rPr>
        <w:t xml:space="preserve">sotto la propria responsabilità che il dispositivo offerto è conforme ai requisiti minimi previsti nel Capitolato Tecnico e alle caratteristiche migliorative di seguito indicate</w:t>
      </w:r>
      <w:r w:rsidDel="00000000" w:rsidR="00000000" w:rsidRPr="00000000">
        <w:rPr>
          <w:rtl w:val="0"/>
        </w:rPr>
      </w:r>
    </w:p>
    <w:p w:rsidR="00000000" w:rsidDel="00000000" w:rsidP="00000000" w:rsidRDefault="00000000" w:rsidRPr="00000000" w14:paraId="00000014">
      <w:pPr>
        <w:spacing w:after="120" w:before="120" w:line="360" w:lineRule="auto"/>
        <w:jc w:val="both"/>
        <w:rPr>
          <w:rFonts w:ascii="Gill Sans" w:cs="Gill Sans" w:eastAsia="Gill Sans" w:hAnsi="Gill Sans"/>
          <w:b w:val="1"/>
          <w:sz w:val="24"/>
          <w:szCs w:val="24"/>
        </w:rPr>
      </w:pPr>
      <w:bookmarkStart w:colFirst="0" w:colLast="0" w:name="_heading=h.nh7mxdazv6m" w:id="3"/>
      <w:bookmarkEnd w:id="3"/>
      <w:r w:rsidDel="00000000" w:rsidR="00000000" w:rsidRPr="00000000">
        <w:rPr>
          <w:rtl w:val="0"/>
        </w:rPr>
      </w:r>
    </w:p>
    <w:p w:rsidR="00000000" w:rsidDel="00000000" w:rsidP="00000000" w:rsidRDefault="00000000" w:rsidRPr="00000000" w14:paraId="00000015">
      <w:pPr>
        <w:spacing w:after="120" w:before="12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NOTE PER LA COMPILAZIONE</w:t>
      </w:r>
    </w:p>
    <w:p w:rsidR="00000000" w:rsidDel="00000000" w:rsidP="00000000" w:rsidRDefault="00000000" w:rsidRPr="00000000" w14:paraId="00000016">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Concorrente dovrà compilare, per ciascun lotto al quale intende partecipare, la sezione “A” relativa alla dichiarazione di conformità dei prodotti offerti alle specifiche tecniche e ai criteri minimi previsti dal Capitolato Tecnico di gara e per i lotti aggiudicati al criterio dell’offerta economicamente più vantaggiosa la sezione “B” relativa alla verifica del soddisfacimento dei criteri migliorativi per l’attribuzione dei punteggi tecnici qualitativi, nelle modalità di seguito riportate.</w:t>
      </w:r>
    </w:p>
    <w:p w:rsidR="00000000" w:rsidDel="00000000" w:rsidP="00000000" w:rsidRDefault="00000000" w:rsidRPr="00000000" w14:paraId="00000017">
      <w:pPr>
        <w:spacing w:after="24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concorrente dovrà indicare:</w:t>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120" w:line="360" w:lineRule="auto"/>
        <w:ind w:left="426" w:right="0" w:hanging="360"/>
        <w:jc w:val="both"/>
        <w:rPr>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nella sezione “A”</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134" w:right="0" w:hanging="283"/>
        <w:jc w:val="both"/>
        <w:rPr>
          <w:rFonts w:ascii="Gill Sans" w:cs="Gill Sans" w:eastAsia="Gill Sans" w:hAnsi="Gill Sans"/>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 campo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Sì/No”</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in corrispondenza della specifica tecnica e/o criterio minimo richiesto,</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134" w:right="0" w:hanging="283"/>
        <w:jc w:val="both"/>
        <w:rPr>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 campo “Rif. Offerta Tecnica” il riferimento puntuale al documento dell’Offerta nel quale è possibile riscontrare il possesso del requisito, precisando la denominazione del documento, il paragrafo e la pagina di riferimento.</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426" w:right="0" w:hanging="426"/>
        <w:jc w:val="both"/>
        <w:rPr>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nella sezione “B”</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1134" w:right="0" w:hanging="360"/>
        <w:jc w:val="both"/>
        <w:rPr>
          <w:rFonts w:ascii="Gill Sans" w:cs="Gill Sans" w:eastAsia="Gill Sans" w:hAnsi="Gill Sans"/>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 campo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Valore</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il soddisfacimento del criterio e/o il valore offerto per l’attribuzione del relativo punteggio; </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0" w:line="360" w:lineRule="auto"/>
        <w:ind w:left="1134" w:right="0" w:hanging="360"/>
        <w:jc w:val="both"/>
        <w:rPr>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 campo “Rif. Offerta Tecnica” il riferimento puntuale al documento dell’Offerta nel quale è possibile riscontrare il possesso del requisito, precisando la denominazione del documento, il paragrafo e la pagina di riferimento.</w:t>
      </w: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 documentazione deve essere nominata senza sigle, abbreviazioni o numeri e deve corrispondere esclusivamente con la documentazione richiesta nel disciplinare di gara.</w:t>
      </w:r>
    </w:p>
    <w:p w:rsidR="00000000" w:rsidDel="00000000" w:rsidP="00000000" w:rsidRDefault="00000000" w:rsidRPr="00000000" w14:paraId="0000001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1">
      <w:pPr>
        <w:ind w:left="72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1f1f1f"/>
          <w:sz w:val="24"/>
          <w:szCs w:val="24"/>
          <w:highlight w:val="white"/>
          <w:rtl w:val="0"/>
        </w:rPr>
        <w:t xml:space="preserve">   LOTTO 1:  SERVICE LAVAENDOSCOPI PER ALTA DISINFEZIONE </w:t>
      </w:r>
      <w:r w:rsidDel="00000000" w:rsidR="00000000" w:rsidRPr="00000000">
        <w:rPr>
          <w:rtl w:val="0"/>
        </w:rPr>
      </w:r>
    </w:p>
    <w:p w:rsidR="00000000" w:rsidDel="00000000" w:rsidP="00000000" w:rsidRDefault="00000000" w:rsidRPr="00000000" w14:paraId="00000022">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jc w:val="center"/>
        <w:rPr>
          <w:rFonts w:ascii="Times New Roman" w:cs="Times New Roman" w:eastAsia="Times New Roman" w:hAnsi="Times New Roman"/>
          <w:b w:val="1"/>
          <w:color w:val="1f1f1f"/>
          <w:sz w:val="24"/>
          <w:szCs w:val="24"/>
          <w:highlight w:val="white"/>
          <w:u w:val="single"/>
        </w:rPr>
      </w:pPr>
      <w:r w:rsidDel="00000000" w:rsidR="00000000" w:rsidRPr="00000000">
        <w:rPr>
          <w:rFonts w:ascii="Times New Roman" w:cs="Times New Roman" w:eastAsia="Times New Roman" w:hAnsi="Times New Roman"/>
          <w:b w:val="1"/>
          <w:color w:val="1f1f1f"/>
          <w:sz w:val="24"/>
          <w:szCs w:val="24"/>
          <w:highlight w:val="white"/>
          <w:u w:val="single"/>
          <w:rtl w:val="0"/>
        </w:rPr>
        <w:t xml:space="preserve">Sezione A - Criteri Minimi</w:t>
      </w:r>
    </w:p>
    <w:p w:rsidR="00000000" w:rsidDel="00000000" w:rsidP="00000000" w:rsidRDefault="00000000" w:rsidRPr="00000000" w14:paraId="00000024">
      <w:pPr>
        <w:jc w:val="left"/>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025">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tbl>
      <w:tblPr>
        <w:tblStyle w:val="Table1"/>
        <w:tblpPr w:leftFromText="180" w:rightFromText="180" w:topFromText="180" w:bottomFromText="180" w:vertAnchor="text" w:horzAnchor="text" w:tblpX="1970.9999999999995" w:tblpY="0"/>
        <w:tblW w:w="106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10"/>
        <w:gridCol w:w="2460"/>
        <w:gridCol w:w="4095"/>
        <w:tblGridChange w:id="0">
          <w:tblGrid>
            <w:gridCol w:w="4110"/>
            <w:gridCol w:w="2460"/>
            <w:gridCol w:w="4095"/>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026">
            <w:pPr>
              <w:widowControl w:val="0"/>
              <w:jc w:val="center"/>
              <w:rPr>
                <w:rFonts w:ascii="Times New Roman" w:cs="Times New Roman" w:eastAsia="Times New Roman" w:hAnsi="Times New Roman"/>
                <w:b w:val="1"/>
                <w:color w:val="000000"/>
                <w:sz w:val="18"/>
                <w:szCs w:val="18"/>
                <w:shd w:fill="a4c2f4" w:val="clear"/>
              </w:rPr>
            </w:pPr>
            <w:r w:rsidDel="00000000" w:rsidR="00000000" w:rsidRPr="00000000">
              <w:rPr>
                <w:rFonts w:ascii="Times New Roman" w:cs="Times New Roman" w:eastAsia="Times New Roman" w:hAnsi="Times New Roman"/>
                <w:b w:val="1"/>
                <w:color w:val="000000"/>
                <w:sz w:val="18"/>
                <w:szCs w:val="18"/>
                <w:shd w:fill="a4c2f4" w:val="clear"/>
                <w:rtl w:val="0"/>
              </w:rPr>
              <w:t xml:space="preserve">CARATTERISTICA MINIMA RICHIESTA</w:t>
            </w:r>
          </w:p>
          <w:p w:rsidR="00000000" w:rsidDel="00000000" w:rsidP="00000000" w:rsidRDefault="00000000" w:rsidRPr="00000000" w14:paraId="00000027">
            <w:pPr>
              <w:widowControl w:val="0"/>
              <w:jc w:val="center"/>
              <w:rPr>
                <w:rFonts w:ascii="Times New Roman" w:cs="Times New Roman" w:eastAsia="Times New Roman" w:hAnsi="Times New Roman"/>
                <w:b w:val="1"/>
                <w:color w:val="000000"/>
                <w:sz w:val="18"/>
                <w:szCs w:val="18"/>
                <w:shd w:fill="a4c2f4" w:val="clear"/>
              </w:rPr>
            </w:pPr>
            <w:r w:rsidDel="00000000" w:rsidR="00000000" w:rsidRPr="00000000">
              <w:rPr>
                <w:rFonts w:ascii="Times New Roman" w:cs="Times New Roman" w:eastAsia="Times New Roman" w:hAnsi="Times New Roman"/>
                <w:b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028">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CONFORMITA’ DEL PRODOTTO OFFERTO </w:t>
            </w:r>
          </w:p>
          <w:p w:rsidR="00000000" w:rsidDel="00000000" w:rsidP="00000000" w:rsidRDefault="00000000" w:rsidRPr="00000000" w14:paraId="00000029">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02A">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RIFERIMENTO DELL’OFFERTA TECNICA</w:t>
            </w:r>
          </w:p>
          <w:p w:rsidR="00000000" w:rsidDel="00000000" w:rsidP="00000000" w:rsidRDefault="00000000" w:rsidRPr="00000000" w14:paraId="0000002B">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02C">
            <w:pPr>
              <w:widowControl w:val="0"/>
              <w:jc w:val="center"/>
              <w:rPr>
                <w:rFonts w:ascii="Roboto" w:cs="Roboto" w:eastAsia="Roboto" w:hAnsi="Roboto"/>
                <w:b w:val="1"/>
                <w:color w:val="000000"/>
                <w:sz w:val="18"/>
                <w:szCs w:val="18"/>
                <w:shd w:fill="a4c2f4" w:val="clear"/>
              </w:rPr>
            </w:pPr>
            <w:r w:rsidDel="00000000" w:rsidR="00000000" w:rsidRPr="00000000">
              <w:rPr>
                <w:rtl w:val="0"/>
              </w:rPr>
            </w:r>
          </w:p>
          <w:p w:rsidR="00000000" w:rsidDel="00000000" w:rsidP="00000000" w:rsidRDefault="00000000" w:rsidRPr="00000000" w14:paraId="0000002D">
            <w:pPr>
              <w:widowControl w:val="0"/>
              <w:jc w:val="center"/>
              <w:rPr>
                <w:rFonts w:ascii="Roboto" w:cs="Roboto" w:eastAsia="Roboto" w:hAnsi="Roboto"/>
                <w:b w:val="1"/>
                <w:color w:val="000000"/>
                <w:sz w:val="18"/>
                <w:szCs w:val="18"/>
                <w:shd w:fill="a4c2f4" w:val="clear"/>
              </w:rPr>
            </w:pPr>
            <w:r w:rsidDel="00000000" w:rsidR="00000000" w:rsidRPr="00000000">
              <w:rPr>
                <w:rtl w:val="0"/>
              </w:rPr>
            </w:r>
          </w:p>
        </w:tc>
      </w:tr>
      <w:tr>
        <w:trPr>
          <w:cantSplit w:val="0"/>
          <w:trHeight w:val="434.2677165354331" w:hRule="atLeast"/>
          <w:tblHeader w:val="0"/>
        </w:trPr>
        <w:tc>
          <w:tcPr>
            <w:gridSpan w:val="3"/>
            <w:shd w:fill="ffffff" w:val="clear"/>
          </w:tcPr>
          <w:p w:rsidR="00000000" w:rsidDel="00000000" w:rsidP="00000000" w:rsidRDefault="00000000" w:rsidRPr="00000000" w14:paraId="0000002E">
            <w:pPr>
              <w:widowControl w:val="0"/>
              <w:jc w:val="center"/>
              <w:rPr>
                <w:rFonts w:ascii="Times New Roman" w:cs="Times New Roman" w:eastAsia="Times New Roman" w:hAnsi="Times New Roman"/>
                <w:b w:val="1"/>
                <w:color w:val="000000"/>
                <w:sz w:val="20"/>
                <w:szCs w:val="20"/>
                <w:highlight w:val="white"/>
              </w:rPr>
            </w:pPr>
            <w:r w:rsidDel="00000000" w:rsidR="00000000" w:rsidRPr="00000000">
              <w:rPr>
                <w:rtl w:val="0"/>
              </w:rPr>
            </w:r>
          </w:p>
          <w:p w:rsidR="00000000" w:rsidDel="00000000" w:rsidP="00000000" w:rsidRDefault="00000000" w:rsidRPr="00000000" w14:paraId="0000002F">
            <w:pPr>
              <w:widowControl w:val="0"/>
              <w:jc w:val="center"/>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tl w:val="0"/>
              </w:rPr>
              <w:t xml:space="preserve">Riferimento 1.1.: LAVAENDOSCOPI PER ALTA DISINFEZIONE</w:t>
            </w:r>
          </w:p>
        </w:tc>
      </w:tr>
      <w:tr>
        <w:trPr>
          <w:cantSplit w:val="0"/>
          <w:trHeight w:val="434.2677165354331" w:hRule="atLeast"/>
          <w:tblHeader w:val="0"/>
        </w:trPr>
        <w:tc>
          <w:tcPr>
            <w:shd w:fill="ffffff" w:val="clear"/>
          </w:tcPr>
          <w:p w:rsidR="00000000" w:rsidDel="00000000" w:rsidP="00000000" w:rsidRDefault="00000000" w:rsidRPr="00000000" w14:paraId="00000032">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Conforme alla normativa UNI EN ISO 15883 punti 1 e 4</w:t>
            </w:r>
          </w:p>
        </w:tc>
        <w:tc>
          <w:tcPr>
            <w:shd w:fill="ffffff" w:val="clear"/>
            <w:vAlign w:val="center"/>
          </w:tcPr>
          <w:p w:rsidR="00000000" w:rsidDel="00000000" w:rsidP="00000000" w:rsidRDefault="00000000" w:rsidRPr="00000000" w14:paraId="00000033">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34">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35">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036">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Dichiarazione dei livelli di rumorosità conformemente al T.U.81/2008</w:t>
            </w:r>
          </w:p>
        </w:tc>
        <w:tc>
          <w:tcPr>
            <w:shd w:fill="ffffff" w:val="clear"/>
            <w:vAlign w:val="center"/>
          </w:tcPr>
          <w:p w:rsidR="00000000" w:rsidDel="00000000" w:rsidP="00000000" w:rsidRDefault="00000000" w:rsidRPr="00000000" w14:paraId="00000037">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38">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39">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03A">
            <w:pPr>
              <w:widowControl w:val="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Compatibilità con tutti gli strumenti flessibili, di tutte le principali marche in commercio, con fornitura dei relativi kit di raccordo specifici e con cicli personalizzati per tipologia di strumento ( a titolo meramente esemplificativo e non esaustivo: colonscopi, gastroscopi, duodenoscopi, eco-endoscopi, fibroscopi, video laringoscopi, broncoscopi)</w:t>
            </w:r>
          </w:p>
        </w:tc>
        <w:tc>
          <w:tcPr>
            <w:shd w:fill="ffffff" w:val="clear"/>
            <w:vAlign w:val="center"/>
          </w:tcPr>
          <w:p w:rsidR="00000000" w:rsidDel="00000000" w:rsidP="00000000" w:rsidRDefault="00000000" w:rsidRPr="00000000" w14:paraId="0000003B">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3C">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3D">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84.72440944881896" w:hRule="atLeast"/>
          <w:tblHeader w:val="0"/>
        </w:trPr>
        <w:tc>
          <w:tcPr>
            <w:shd w:fill="ffffff" w:val="clear"/>
            <w:vAlign w:val="center"/>
          </w:tcPr>
          <w:p w:rsidR="00000000" w:rsidDel="00000000" w:rsidP="00000000" w:rsidRDefault="00000000" w:rsidRPr="00000000" w14:paraId="0000003E">
            <w:pPr>
              <w:spacing w:after="60" w:before="6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Compatibilità con le dimensioni delle sale lavaggio come specificato nel verbale di sopralluogo effettuato successivamente sulla base del modello predisposto dalla Stazione Appaltante</w:t>
            </w:r>
          </w:p>
        </w:tc>
        <w:tc>
          <w:tcPr>
            <w:shd w:fill="ffffff" w:val="clear"/>
            <w:vAlign w:val="center"/>
          </w:tcPr>
          <w:p w:rsidR="00000000" w:rsidDel="00000000" w:rsidP="00000000" w:rsidRDefault="00000000" w:rsidRPr="00000000" w14:paraId="0000003F">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40">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041">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724.51171875" w:hRule="atLeast"/>
          <w:tblHeader w:val="0"/>
        </w:trPr>
        <w:tc>
          <w:tcPr>
            <w:shd w:fill="ffffff" w:val="clear"/>
            <w:vAlign w:val="center"/>
          </w:tcPr>
          <w:p w:rsidR="00000000" w:rsidDel="00000000" w:rsidP="00000000" w:rsidRDefault="00000000" w:rsidRPr="00000000" w14:paraId="00000042">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Vasche adatte a tutti gli strumenti attualmente in uso (a titolo esemplificativo e non esaustivo Fujifil, Olympus, Pentax), prive di curve eccessive e/o di strozzature per non danneggiare gli strumenti, sistema di controllo del passaggio unidirezionale del flusso dal carico allo scarico, restando inteso che in caso di variazioni durante il corso della fornitura l’aggiudicatario dovrà adattarsi alle suddette variazioni.</w:t>
            </w:r>
          </w:p>
        </w:tc>
        <w:tc>
          <w:tcPr>
            <w:shd w:fill="ffffff" w:val="clear"/>
            <w:vAlign w:val="center"/>
          </w:tcPr>
          <w:p w:rsidR="00000000" w:rsidDel="00000000" w:rsidP="00000000" w:rsidRDefault="00000000" w:rsidRPr="00000000" w14:paraId="00000043">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44">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045">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9.51171875" w:hRule="atLeast"/>
          <w:tblHeader w:val="0"/>
        </w:trPr>
        <w:tc>
          <w:tcPr>
            <w:shd w:fill="ffffff" w:val="clear"/>
            <w:vAlign w:val="center"/>
          </w:tcPr>
          <w:p w:rsidR="00000000" w:rsidDel="00000000" w:rsidP="00000000" w:rsidRDefault="00000000" w:rsidRPr="00000000" w14:paraId="00000046">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sistema di monitoraggio costante dei canali endoscopici per verificarne l’eventuale occlusione, durante l’intero ciclo di lavaggio e disinfezione</w:t>
            </w:r>
          </w:p>
        </w:tc>
        <w:tc>
          <w:tcPr>
            <w:shd w:fill="ffffff" w:val="clear"/>
            <w:vAlign w:val="center"/>
          </w:tcPr>
          <w:p w:rsidR="00000000" w:rsidDel="00000000" w:rsidP="00000000" w:rsidRDefault="00000000" w:rsidRPr="00000000" w14:paraId="00000047">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48">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049">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04A">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sistema di trattamento dell’acqua sia chimico che batteriologico incorporato;</w:t>
            </w:r>
          </w:p>
        </w:tc>
        <w:tc>
          <w:tcPr>
            <w:shd w:fill="ffffff" w:val="clear"/>
            <w:vAlign w:val="center"/>
          </w:tcPr>
          <w:p w:rsidR="00000000" w:rsidDel="00000000" w:rsidP="00000000" w:rsidRDefault="00000000" w:rsidRPr="00000000" w14:paraId="0000004B">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4C">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4D">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34.2677165354331" w:hRule="atLeast"/>
          <w:tblHeader w:val="0"/>
        </w:trPr>
        <w:tc>
          <w:tcPr>
            <w:shd w:fill="ffffff" w:val="clear"/>
            <w:vAlign w:val="center"/>
          </w:tcPr>
          <w:p w:rsidR="00000000" w:rsidDel="00000000" w:rsidP="00000000" w:rsidRDefault="00000000" w:rsidRPr="00000000" w14:paraId="0000004E">
            <w:pPr>
              <w:spacing w:after="60" w:before="6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sistema chiuso, che non necessiti di cappe aspiranti o particolari sistemi per l’estrazione od il trattamento dell’aria</w:t>
            </w:r>
          </w:p>
        </w:tc>
        <w:tc>
          <w:tcPr>
            <w:shd w:fill="ffffff" w:val="clear"/>
            <w:vAlign w:val="center"/>
          </w:tcPr>
          <w:p w:rsidR="00000000" w:rsidDel="00000000" w:rsidP="00000000" w:rsidRDefault="00000000" w:rsidRPr="00000000" w14:paraId="0000004F">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50">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51">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34.2677165354331" w:hRule="atLeast"/>
          <w:tblHeader w:val="0"/>
        </w:trPr>
        <w:tc>
          <w:tcPr>
            <w:shd w:fill="ffffff" w:val="clear"/>
            <w:vAlign w:val="center"/>
          </w:tcPr>
          <w:p w:rsidR="00000000" w:rsidDel="00000000" w:rsidP="00000000" w:rsidRDefault="00000000" w:rsidRPr="00000000" w14:paraId="00000052">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test di tenuta eseguito per tutta la durata del ciclo, dall’inizio alla fine del ciclo stesso</w:t>
            </w:r>
          </w:p>
        </w:tc>
        <w:tc>
          <w:tcPr>
            <w:shd w:fill="ffffff" w:val="clear"/>
            <w:vAlign w:val="center"/>
          </w:tcPr>
          <w:p w:rsidR="00000000" w:rsidDel="00000000" w:rsidP="00000000" w:rsidRDefault="00000000" w:rsidRPr="00000000" w14:paraId="00000053">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54">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55">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86.4251968503937" w:hRule="atLeast"/>
          <w:tblHeader w:val="0"/>
        </w:trPr>
        <w:tc>
          <w:tcPr>
            <w:shd w:fill="ffffff" w:val="clear"/>
            <w:vAlign w:val="center"/>
          </w:tcPr>
          <w:p w:rsidR="00000000" w:rsidDel="00000000" w:rsidP="00000000" w:rsidRDefault="00000000" w:rsidRPr="00000000" w14:paraId="00000056">
            <w:pPr>
              <w:spacing w:after="60" w:before="6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impossibilità di apertura dell’apparecchiatura fino al completamento della procedura</w:t>
            </w:r>
          </w:p>
        </w:tc>
        <w:tc>
          <w:tcPr>
            <w:shd w:fill="ffffff" w:val="clear"/>
            <w:vAlign w:val="center"/>
          </w:tcPr>
          <w:p w:rsidR="00000000" w:rsidDel="00000000" w:rsidP="00000000" w:rsidRDefault="00000000" w:rsidRPr="00000000" w14:paraId="00000057">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58">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59">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86.4251968503937" w:hRule="atLeast"/>
          <w:tblHeader w:val="0"/>
        </w:trPr>
        <w:tc>
          <w:tcPr>
            <w:shd w:fill="ffffff" w:val="clear"/>
            <w:vAlign w:val="center"/>
          </w:tcPr>
          <w:p w:rsidR="00000000" w:rsidDel="00000000" w:rsidP="00000000" w:rsidRDefault="00000000" w:rsidRPr="00000000" w14:paraId="0000005A">
            <w:pPr>
              <w:spacing w:after="60" w:before="60" w:lineRule="auto"/>
              <w:jc w:val="both"/>
              <w:rPr>
                <w:rFonts w:ascii="Times New Roman" w:cs="Times New Roman" w:eastAsia="Times New Roman" w:hAnsi="Times New Roman"/>
                <w:color w:val="000000"/>
                <w:sz w:val="20"/>
                <w:szCs w:val="20"/>
              </w:rPr>
            </w:pPr>
            <w:bookmarkStart w:colFirst="0" w:colLast="0" w:name="_heading=h.3dy6vkm" w:id="4"/>
            <w:bookmarkEnd w:id="4"/>
            <w:r w:rsidDel="00000000" w:rsidR="00000000" w:rsidRPr="00000000">
              <w:rPr>
                <w:rFonts w:ascii="Times New Roman" w:cs="Times New Roman" w:eastAsia="Times New Roman" w:hAnsi="Times New Roman"/>
                <w:color w:val="000000"/>
                <w:sz w:val="20"/>
                <w:szCs w:val="20"/>
                <w:rtl w:val="0"/>
              </w:rPr>
              <w:t xml:space="preserve">temperatura di funzionamento durante tutto il ciclo non superiore ai 40°C; (nei limiti di tolleranza previsti dalla normativa UNI EN ISO 15883)</w:t>
            </w:r>
          </w:p>
        </w:tc>
        <w:tc>
          <w:tcPr>
            <w:shd w:fill="ffffff" w:val="clear"/>
            <w:vAlign w:val="center"/>
          </w:tcPr>
          <w:p w:rsidR="00000000" w:rsidDel="00000000" w:rsidP="00000000" w:rsidRDefault="00000000" w:rsidRPr="00000000" w14:paraId="0000005B">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5C">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5D">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86.4251968503937" w:hRule="atLeast"/>
          <w:tblHeader w:val="0"/>
        </w:trPr>
        <w:tc>
          <w:tcPr>
            <w:shd w:fill="ffffff" w:val="clear"/>
            <w:vAlign w:val="center"/>
          </w:tcPr>
          <w:p w:rsidR="00000000" w:rsidDel="00000000" w:rsidP="00000000" w:rsidRDefault="00000000" w:rsidRPr="00000000" w14:paraId="0000005E">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sistema di filtraggio avanzato per il trattamento dell’acqua di risciacquo</w:t>
            </w:r>
          </w:p>
        </w:tc>
        <w:tc>
          <w:tcPr>
            <w:shd w:fill="ffffff" w:val="clear"/>
            <w:vAlign w:val="center"/>
          </w:tcPr>
          <w:p w:rsidR="00000000" w:rsidDel="00000000" w:rsidP="00000000" w:rsidRDefault="00000000" w:rsidRPr="00000000" w14:paraId="0000005F">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60">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61">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86.4251968503937" w:hRule="atLeast"/>
          <w:tblHeader w:val="0"/>
        </w:trPr>
        <w:tc>
          <w:tcPr>
            <w:shd w:fill="ffffff" w:val="clear"/>
            <w:vAlign w:val="center"/>
          </w:tcPr>
          <w:p w:rsidR="00000000" w:rsidDel="00000000" w:rsidP="00000000" w:rsidRDefault="00000000" w:rsidRPr="00000000" w14:paraId="00000062">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sistema di autodisinfezione automatico dei circuiti della macchina</w:t>
            </w:r>
          </w:p>
        </w:tc>
        <w:tc>
          <w:tcPr>
            <w:shd w:fill="ffffff" w:val="clear"/>
            <w:vAlign w:val="center"/>
          </w:tcPr>
          <w:p w:rsidR="00000000" w:rsidDel="00000000" w:rsidP="00000000" w:rsidRDefault="00000000" w:rsidRPr="00000000" w14:paraId="00000063">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64">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65">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69.94140625" w:hRule="atLeast"/>
          <w:tblHeader w:val="0"/>
        </w:trPr>
        <w:tc>
          <w:tcPr>
            <w:shd w:fill="ffffff" w:val="clear"/>
            <w:vAlign w:val="center"/>
          </w:tcPr>
          <w:p w:rsidR="00000000" w:rsidDel="00000000" w:rsidP="00000000" w:rsidRDefault="00000000" w:rsidRPr="00000000" w14:paraId="00000066">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possibilità di campionamento microbiologico su acqua di risciacquo (high test)</w:t>
            </w:r>
          </w:p>
        </w:tc>
        <w:tc>
          <w:tcPr>
            <w:shd w:fill="ffffff" w:val="clear"/>
            <w:vAlign w:val="center"/>
          </w:tcPr>
          <w:p w:rsidR="00000000" w:rsidDel="00000000" w:rsidP="00000000" w:rsidRDefault="00000000" w:rsidRPr="00000000" w14:paraId="00000067">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68">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69">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6A">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monitoraggio continuo in tempo reale su display di tutte le fasi del ciclo</w:t>
            </w:r>
          </w:p>
        </w:tc>
        <w:tc>
          <w:tcPr>
            <w:shd w:fill="ffffff" w:val="clear"/>
            <w:vAlign w:val="center"/>
          </w:tcPr>
          <w:p w:rsidR="00000000" w:rsidDel="00000000" w:rsidP="00000000" w:rsidRDefault="00000000" w:rsidRPr="00000000" w14:paraId="0000006B">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6C">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6D">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6E">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Segnale acustico e visivo degli allarmi per rendere immediato da parte dell’operatore il riconoscimento della problematica</w:t>
            </w:r>
          </w:p>
        </w:tc>
        <w:tc>
          <w:tcPr>
            <w:shd w:fill="ffffff" w:val="clear"/>
            <w:vAlign w:val="center"/>
          </w:tcPr>
          <w:p w:rsidR="00000000" w:rsidDel="00000000" w:rsidP="00000000" w:rsidRDefault="00000000" w:rsidRPr="00000000" w14:paraId="0000006F">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70">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71">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72">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riconoscimento della tipologia di strumento da lavare/disinfettare</w:t>
            </w:r>
          </w:p>
        </w:tc>
        <w:tc>
          <w:tcPr>
            <w:shd w:fill="ffffff" w:val="clear"/>
            <w:vAlign w:val="center"/>
          </w:tcPr>
          <w:p w:rsidR="00000000" w:rsidDel="00000000" w:rsidP="00000000" w:rsidRDefault="00000000" w:rsidRPr="00000000" w14:paraId="00000073">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74">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75">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76">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possibilità di personalizzazione dei cicli di lavaggio</w:t>
            </w:r>
          </w:p>
        </w:tc>
        <w:tc>
          <w:tcPr>
            <w:shd w:fill="ffffff" w:val="clear"/>
            <w:vAlign w:val="center"/>
          </w:tcPr>
          <w:p w:rsidR="00000000" w:rsidDel="00000000" w:rsidP="00000000" w:rsidRDefault="00000000" w:rsidRPr="00000000" w14:paraId="00000077">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78">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79">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7A">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ciclo completo della fase di spurgo dei canali</w:t>
            </w:r>
          </w:p>
        </w:tc>
        <w:tc>
          <w:tcPr>
            <w:shd w:fill="ffffff" w:val="clear"/>
            <w:vAlign w:val="center"/>
          </w:tcPr>
          <w:p w:rsidR="00000000" w:rsidDel="00000000" w:rsidP="00000000" w:rsidRDefault="00000000" w:rsidRPr="00000000" w14:paraId="0000007B">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7C">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7D">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7E">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sistema chiuso e automatico di aspirazione del disinfettante, con blocco del ciclo, se prodotto non sufficiente</w:t>
            </w:r>
          </w:p>
        </w:tc>
        <w:tc>
          <w:tcPr>
            <w:shd w:fill="ffffff" w:val="clear"/>
            <w:vAlign w:val="center"/>
          </w:tcPr>
          <w:p w:rsidR="00000000" w:rsidDel="00000000" w:rsidP="00000000" w:rsidRDefault="00000000" w:rsidRPr="00000000" w14:paraId="0000007F">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80">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81">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82">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visualizzazione sul display del numero di cicli eseguiti per ciascuna vasca</w:t>
            </w:r>
          </w:p>
        </w:tc>
        <w:tc>
          <w:tcPr>
            <w:shd w:fill="ffffff" w:val="clear"/>
            <w:vAlign w:val="center"/>
          </w:tcPr>
          <w:p w:rsidR="00000000" w:rsidDel="00000000" w:rsidP="00000000" w:rsidRDefault="00000000" w:rsidRPr="00000000" w14:paraId="00000083">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84">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85">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86">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uscita LAN</w:t>
            </w:r>
          </w:p>
        </w:tc>
        <w:tc>
          <w:tcPr>
            <w:shd w:fill="ffffff" w:val="clear"/>
            <w:vAlign w:val="center"/>
          </w:tcPr>
          <w:p w:rsidR="00000000" w:rsidDel="00000000" w:rsidP="00000000" w:rsidRDefault="00000000" w:rsidRPr="00000000" w14:paraId="00000087">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88">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89">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8A">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interfacciamento con il sistema informatizzato in uso presso ciascuna Azienda Sanitaria ed eventuale adattamento/aggiornamento alle variazioni dei suddetti sistemi in corso di fornitura, per l’archiviazione e la tracciabilità dei processi con identificazione dello strumento e dell’operatore</w:t>
            </w:r>
          </w:p>
        </w:tc>
        <w:tc>
          <w:tcPr>
            <w:shd w:fill="ffffff" w:val="clear"/>
            <w:vAlign w:val="center"/>
          </w:tcPr>
          <w:p w:rsidR="00000000" w:rsidDel="00000000" w:rsidP="00000000" w:rsidRDefault="00000000" w:rsidRPr="00000000" w14:paraId="0000008B">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8C">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8D">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8E">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di stampante integrata per il report dei dati</w:t>
            </w:r>
          </w:p>
        </w:tc>
        <w:tc>
          <w:tcPr>
            <w:shd w:fill="ffffff" w:val="clear"/>
            <w:vAlign w:val="center"/>
          </w:tcPr>
          <w:p w:rsidR="00000000" w:rsidDel="00000000" w:rsidP="00000000" w:rsidRDefault="00000000" w:rsidRPr="00000000" w14:paraId="0000008F">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90">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91">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92">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detergente enzimatico con attività anti-biofilm microbico, per garantire maggiore efficacia microbiologica nella fase di detersione e pre-sterilizzazione</w:t>
            </w:r>
          </w:p>
        </w:tc>
        <w:tc>
          <w:tcPr>
            <w:shd w:fill="ffffff" w:val="clear"/>
            <w:vAlign w:val="center"/>
          </w:tcPr>
          <w:p w:rsidR="00000000" w:rsidDel="00000000" w:rsidP="00000000" w:rsidRDefault="00000000" w:rsidRPr="00000000" w14:paraId="00000093">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94">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95">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96">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disinfettante con funzionamento a single-shot, a base di acido peracetico o prodotto equivalente perossido d’idrogeno, conforme alla normativa europea UNI EN ISO 14885</w:t>
            </w:r>
          </w:p>
        </w:tc>
        <w:tc>
          <w:tcPr>
            <w:shd w:fill="ffffff" w:val="clear"/>
            <w:vAlign w:val="center"/>
          </w:tcPr>
          <w:p w:rsidR="00000000" w:rsidDel="00000000" w:rsidP="00000000" w:rsidRDefault="00000000" w:rsidRPr="00000000" w14:paraId="00000097">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98">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99">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9A">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compatibilità dello scarico diretto dei reflui nella rete fognaria, in accordo con la normativa vigente sugli scarichi di rete;</w:t>
            </w:r>
          </w:p>
        </w:tc>
        <w:tc>
          <w:tcPr>
            <w:shd w:fill="ffffff" w:val="clear"/>
            <w:vAlign w:val="center"/>
          </w:tcPr>
          <w:p w:rsidR="00000000" w:rsidDel="00000000" w:rsidP="00000000" w:rsidRDefault="00000000" w:rsidRPr="00000000" w14:paraId="0000009B">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9C">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9D">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9E">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 materiali di consumo forniti dovranno avere una data di scadenza di almeno 12 mesi dalla data di consegna.</w:t>
            </w:r>
          </w:p>
        </w:tc>
        <w:tc>
          <w:tcPr>
            <w:shd w:fill="ffffff" w:val="clear"/>
            <w:vAlign w:val="center"/>
          </w:tcPr>
          <w:p w:rsidR="00000000" w:rsidDel="00000000" w:rsidP="00000000" w:rsidRDefault="00000000" w:rsidRPr="00000000" w14:paraId="0000009F">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A0">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A1">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A2">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sacchetti e/o sigilli per identificazione dello strumento sporco o pulito.</w:t>
            </w:r>
          </w:p>
        </w:tc>
        <w:tc>
          <w:tcPr>
            <w:shd w:fill="ffffff" w:val="clear"/>
            <w:vAlign w:val="center"/>
          </w:tcPr>
          <w:p w:rsidR="00000000" w:rsidDel="00000000" w:rsidP="00000000" w:rsidRDefault="00000000" w:rsidRPr="00000000" w14:paraId="000000A3">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A4">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A5">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80" w:hRule="atLeast"/>
          <w:tblHeader w:val="0"/>
        </w:trPr>
        <w:tc>
          <w:tcPr>
            <w:gridSpan w:val="3"/>
            <w:shd w:fill="ffffff" w:val="clear"/>
            <w:vAlign w:val="bottom"/>
          </w:tcPr>
          <w:p w:rsidR="00000000" w:rsidDel="00000000" w:rsidP="00000000" w:rsidRDefault="00000000" w:rsidRPr="00000000" w14:paraId="000000A6">
            <w:pPr>
              <w:spacing w:after="120" w:lineRule="auto"/>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Riferimento 1.2 LAVANDINI TECNICI (banchi automatici per il pretrattamento degli endoscopi)</w:t>
            </w:r>
          </w:p>
        </w:tc>
      </w:tr>
      <w:tr>
        <w:trPr>
          <w:cantSplit w:val="0"/>
          <w:trHeight w:val="583.3700787401575" w:hRule="atLeast"/>
          <w:tblHeader w:val="0"/>
        </w:trPr>
        <w:tc>
          <w:tcPr>
            <w:shd w:fill="ffffff" w:val="clear"/>
            <w:vAlign w:val="center"/>
          </w:tcPr>
          <w:p w:rsidR="00000000" w:rsidDel="00000000" w:rsidP="00000000" w:rsidRDefault="00000000" w:rsidRPr="00000000" w14:paraId="000000A9">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consentire l’automazione di tutte le fasi di ricondizionamento manuale (test di tenuta, decontaminazione a temperatura, tempo e diluizione del detergente controllata, flussaggio dei canali)</w:t>
            </w:r>
          </w:p>
        </w:tc>
        <w:tc>
          <w:tcPr>
            <w:shd w:fill="ffffff" w:val="clear"/>
            <w:vAlign w:val="center"/>
          </w:tcPr>
          <w:p w:rsidR="00000000" w:rsidDel="00000000" w:rsidP="00000000" w:rsidRDefault="00000000" w:rsidRPr="00000000" w14:paraId="000000AA">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AB">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AC">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70" w:hRule="atLeast"/>
          <w:tblHeader w:val="0"/>
        </w:trPr>
        <w:tc>
          <w:tcPr>
            <w:shd w:fill="ffffff" w:val="clear"/>
            <w:vAlign w:val="center"/>
          </w:tcPr>
          <w:p w:rsidR="00000000" w:rsidDel="00000000" w:rsidP="00000000" w:rsidRDefault="00000000" w:rsidRPr="00000000" w14:paraId="000000AD">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struttura in acciaio inox almeno per vasca e piano di appoggio</w:t>
            </w:r>
          </w:p>
        </w:tc>
        <w:tc>
          <w:tcPr>
            <w:shd w:fill="ffffff" w:val="clear"/>
            <w:vAlign w:val="center"/>
          </w:tcPr>
          <w:p w:rsidR="00000000" w:rsidDel="00000000" w:rsidP="00000000" w:rsidRDefault="00000000" w:rsidRPr="00000000" w14:paraId="000000AE">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AF">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B0">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B1">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dotato di  display per la visualizzazione dei parametri e delle informazioni di funzionamento (ad esempio programma impostato, allarmi e segnalazioni visive, ecc..);</w:t>
            </w:r>
          </w:p>
        </w:tc>
        <w:tc>
          <w:tcPr>
            <w:shd w:fill="ffffff" w:val="clear"/>
            <w:vAlign w:val="center"/>
          </w:tcPr>
          <w:p w:rsidR="00000000" w:rsidDel="00000000" w:rsidP="00000000" w:rsidRDefault="00000000" w:rsidRPr="00000000" w14:paraId="000000B2">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B3">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B4">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B5">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dovranno essere presenti allarmi acustici e/o visivi per la segnalazione delle condizioni di non corretto funzionamento;</w:t>
            </w:r>
          </w:p>
        </w:tc>
        <w:tc>
          <w:tcPr>
            <w:shd w:fill="ffffff" w:val="clear"/>
            <w:vAlign w:val="center"/>
          </w:tcPr>
          <w:p w:rsidR="00000000" w:rsidDel="00000000" w:rsidP="00000000" w:rsidRDefault="00000000" w:rsidRPr="00000000" w14:paraId="000000B6">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B7">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B8">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B9">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pompa di lavaggio dovrà essere dotata di un sistema di lettura RFID o codice a barre, E  rilasciare a fine ciclo lo scontrino di tracciabilità del processo  con possibilità di memorizzazione dati ed l’esportazione degli stessi su supporto informatico</w:t>
            </w:r>
          </w:p>
        </w:tc>
        <w:tc>
          <w:tcPr>
            <w:shd w:fill="ffffff" w:val="clear"/>
            <w:vAlign w:val="center"/>
          </w:tcPr>
          <w:p w:rsidR="00000000" w:rsidDel="00000000" w:rsidP="00000000" w:rsidRDefault="00000000" w:rsidRPr="00000000" w14:paraId="000000BA">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BB">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BC">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BD">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Compatibilità con tutti gli strumenti flessibili, di tutte le principali marche in commercio, con fornitura dei relativi kit di raccordo specifici e con cicli personalizzati per tipologia di strumento ( a titolo meramente esemplificativo e non esaustivo: colonscopi, gastroscopi, duodenoscopi, eco-endoscopi, fibroscopi, video laringoscopi, broncoscopi);</w:t>
            </w:r>
          </w:p>
        </w:tc>
        <w:tc>
          <w:tcPr>
            <w:shd w:fill="ffffff" w:val="clear"/>
            <w:vAlign w:val="center"/>
          </w:tcPr>
          <w:p w:rsidR="00000000" w:rsidDel="00000000" w:rsidP="00000000" w:rsidRDefault="00000000" w:rsidRPr="00000000" w14:paraId="000000BE">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BF">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C0">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gridSpan w:val="3"/>
            <w:shd w:fill="ffffff" w:val="clear"/>
            <w:vAlign w:val="center"/>
          </w:tcPr>
          <w:p w:rsidR="00000000" w:rsidDel="00000000" w:rsidP="00000000" w:rsidRDefault="00000000" w:rsidRPr="00000000" w14:paraId="000000C1">
            <w:pPr>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Riferimento 1.3 POMPE PER SISTEMA DI SUPPORTO AL LAVAGGIO MANUALE</w:t>
            </w:r>
          </w:p>
        </w:tc>
      </w:tr>
      <w:tr>
        <w:trPr>
          <w:cantSplit w:val="0"/>
          <w:trHeight w:val="463.1811023622048" w:hRule="atLeast"/>
          <w:tblHeader w:val="0"/>
        </w:trPr>
        <w:tc>
          <w:tcPr>
            <w:shd w:fill="ffffff" w:val="clear"/>
            <w:vAlign w:val="center"/>
          </w:tcPr>
          <w:p w:rsidR="00000000" w:rsidDel="00000000" w:rsidP="00000000" w:rsidRDefault="00000000" w:rsidRPr="00000000" w14:paraId="000000C4">
            <w:pPr>
              <w:spacing w:after="12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Sistemi dedicati al supporto del lavaggio manuale degli endoscopi flessibili per consentire la verifica della tenuta degli strumenti all’avvio e per tutto il ciclo di lavaggio</w:t>
            </w:r>
          </w:p>
        </w:tc>
        <w:tc>
          <w:tcPr>
            <w:shd w:fill="ffffff" w:val="clear"/>
            <w:vAlign w:val="center"/>
          </w:tcPr>
          <w:p w:rsidR="00000000" w:rsidDel="00000000" w:rsidP="00000000" w:rsidRDefault="00000000" w:rsidRPr="00000000" w14:paraId="000000C5">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C6">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C7">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63.1811023622048" w:hRule="atLeast"/>
          <w:tblHeader w:val="0"/>
        </w:trPr>
        <w:tc>
          <w:tcPr>
            <w:shd w:fill="ffffff" w:val="clear"/>
            <w:vAlign w:val="center"/>
          </w:tcPr>
          <w:p w:rsidR="00000000" w:rsidDel="00000000" w:rsidP="00000000" w:rsidRDefault="00000000" w:rsidRPr="00000000" w14:paraId="000000C8">
            <w:pPr>
              <w:spacing w:after="12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Devono consentire la diluizione automatica del detergente/decontaminante in vasca e consentire il flussaggio della soluzione in tutti i canali durante la decontaminazione dell’intero strumento in immersione</w:t>
            </w:r>
          </w:p>
        </w:tc>
        <w:tc>
          <w:tcPr>
            <w:shd w:fill="ffffff" w:val="clear"/>
            <w:vAlign w:val="center"/>
          </w:tcPr>
          <w:p w:rsidR="00000000" w:rsidDel="00000000" w:rsidP="00000000" w:rsidRDefault="00000000" w:rsidRPr="00000000" w14:paraId="000000C9">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CA">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CB">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63.1811023622048" w:hRule="atLeast"/>
          <w:tblHeader w:val="0"/>
        </w:trPr>
        <w:tc>
          <w:tcPr>
            <w:shd w:fill="ffffff" w:val="clear"/>
            <w:vAlign w:val="center"/>
          </w:tcPr>
          <w:p w:rsidR="00000000" w:rsidDel="00000000" w:rsidP="00000000" w:rsidRDefault="00000000" w:rsidRPr="00000000" w14:paraId="000000CC">
            <w:pPr>
              <w:spacing w:after="12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Dotate di sistema di riconoscimento strumento e operatore automatico (es. tramite codice a barre e/o RFID) e rilasciare a fine ciclo lo scontrino di tracciabilità del processo  con possibilità di memorizzazione dati ed l’esportazione degli stessi su supporto informatico</w:t>
            </w:r>
          </w:p>
        </w:tc>
        <w:tc>
          <w:tcPr>
            <w:shd w:fill="ffffff" w:val="clear"/>
            <w:vAlign w:val="center"/>
          </w:tcPr>
          <w:p w:rsidR="00000000" w:rsidDel="00000000" w:rsidP="00000000" w:rsidRDefault="00000000" w:rsidRPr="00000000" w14:paraId="000000CD">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CE">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CF">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63.1811023622048" w:hRule="atLeast"/>
          <w:tblHeader w:val="0"/>
        </w:trPr>
        <w:tc>
          <w:tcPr>
            <w:shd w:fill="ffffff" w:val="clear"/>
            <w:vAlign w:val="center"/>
          </w:tcPr>
          <w:p w:rsidR="00000000" w:rsidDel="00000000" w:rsidP="00000000" w:rsidRDefault="00000000" w:rsidRPr="00000000" w14:paraId="000000D0">
            <w:pPr>
              <w:spacing w:after="12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dovranno essere presenti allarmi acustici e/o visivi per la segnalazione delle condizioni di non corretto funzionamento</w:t>
            </w:r>
          </w:p>
        </w:tc>
        <w:tc>
          <w:tcPr>
            <w:shd w:fill="ffffff" w:val="clear"/>
            <w:vAlign w:val="center"/>
          </w:tcPr>
          <w:p w:rsidR="00000000" w:rsidDel="00000000" w:rsidP="00000000" w:rsidRDefault="00000000" w:rsidRPr="00000000" w14:paraId="000000D1">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D2">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D3">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63.1811023622048" w:hRule="atLeast"/>
          <w:tblHeader w:val="0"/>
        </w:trPr>
        <w:tc>
          <w:tcPr>
            <w:shd w:fill="ffffff" w:val="clear"/>
            <w:vAlign w:val="center"/>
          </w:tcPr>
          <w:p w:rsidR="00000000" w:rsidDel="00000000" w:rsidP="00000000" w:rsidRDefault="00000000" w:rsidRPr="00000000" w14:paraId="000000D4">
            <w:pPr>
              <w:spacing w:after="12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dotato di  display per la visualizzazione dei parametri e delle informazioni di funzionamento (ad esempio programma impostato, allarmi e segnalazioni visive, ecc..)</w:t>
            </w:r>
          </w:p>
        </w:tc>
        <w:tc>
          <w:tcPr>
            <w:shd w:fill="ffffff" w:val="clear"/>
            <w:vAlign w:val="center"/>
          </w:tcPr>
          <w:p w:rsidR="00000000" w:rsidDel="00000000" w:rsidP="00000000" w:rsidRDefault="00000000" w:rsidRPr="00000000" w14:paraId="000000D5">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D6">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D7">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46.5196850393702" w:hRule="atLeast"/>
          <w:tblHeader w:val="0"/>
        </w:trPr>
        <w:tc>
          <w:tcPr>
            <w:shd w:fill="ffffff" w:val="clear"/>
            <w:vAlign w:val="center"/>
          </w:tcPr>
          <w:p w:rsidR="00000000" w:rsidDel="00000000" w:rsidP="00000000" w:rsidRDefault="00000000" w:rsidRPr="00000000" w14:paraId="000000D8">
            <w:pPr>
              <w:spacing w:after="12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Compatibilità con tutti gli strumenti flessibili, di tutte le principali marche in commercio, con fornitura dei relativi kit di raccordo specifici e con cicli personalizzati per tipologia di strumento ( a titolo meramente esemplificativo e non esaustivo: colonscopi, gastroscopi, duodenoscopi, eco-endoscopi, fibroscopi, video laringoscopi, broncoscopi)</w:t>
            </w:r>
          </w:p>
        </w:tc>
        <w:tc>
          <w:tcPr>
            <w:shd w:fill="ffffff" w:val="clear"/>
            <w:vAlign w:val="center"/>
          </w:tcPr>
          <w:p w:rsidR="00000000" w:rsidDel="00000000" w:rsidP="00000000" w:rsidRDefault="00000000" w:rsidRPr="00000000" w14:paraId="000000D9">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DA">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0DB">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983.935546875" w:hRule="atLeast"/>
          <w:tblHeader w:val="0"/>
        </w:trPr>
        <w:tc>
          <w:tcPr>
            <w:gridSpan w:val="3"/>
            <w:shd w:fill="ffffff" w:val="clear"/>
            <w:vAlign w:val="center"/>
          </w:tcPr>
          <w:p w:rsidR="00000000" w:rsidDel="00000000" w:rsidP="00000000" w:rsidRDefault="00000000" w:rsidRPr="00000000" w14:paraId="000000DC">
            <w:pPr>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Riferimento 1.4 ARMADI PER ENDOSCOPI VERTICALI</w:t>
            </w:r>
          </w:p>
          <w:p w:rsidR="00000000" w:rsidDel="00000000" w:rsidP="00000000" w:rsidRDefault="00000000" w:rsidRPr="00000000" w14:paraId="000000DD">
            <w:pPr>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Riferimento 1.5 ARMADI PER ENDOSCOPI ORIZZONTALI</w:t>
            </w:r>
          </w:p>
          <w:p w:rsidR="00000000" w:rsidDel="00000000" w:rsidP="00000000" w:rsidRDefault="00000000" w:rsidRPr="00000000" w14:paraId="000000DE">
            <w:pPr>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Riferimento 1.6 ARMADI PER ENDOSCOPI ORIZZONTALI, PASSANTI</w:t>
            </w:r>
          </w:p>
        </w:tc>
      </w:tr>
      <w:tr>
        <w:trPr>
          <w:cantSplit w:val="0"/>
          <w:trHeight w:val="583.3700787401575" w:hRule="atLeast"/>
          <w:tblHeader w:val="0"/>
        </w:trPr>
        <w:tc>
          <w:tcPr>
            <w:shd w:fill="ffffff" w:val="clear"/>
            <w:vAlign w:val="center"/>
          </w:tcPr>
          <w:p w:rsidR="00000000" w:rsidDel="00000000" w:rsidP="00000000" w:rsidRDefault="00000000" w:rsidRPr="00000000" w14:paraId="000000E1">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Conforme alla normativa UNI EN 16442</w:t>
            </w:r>
          </w:p>
        </w:tc>
        <w:tc>
          <w:tcPr>
            <w:shd w:fill="auto" w:val="clear"/>
            <w:vAlign w:val="center"/>
          </w:tcPr>
          <w:p w:rsidR="00000000" w:rsidDel="00000000" w:rsidP="00000000" w:rsidRDefault="00000000" w:rsidRPr="00000000" w14:paraId="000000E2">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E3">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0E4">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E5">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capacità di ciascuno armadio almeno di n. 8 endoscopi flessibili</w:t>
            </w:r>
          </w:p>
        </w:tc>
        <w:tc>
          <w:tcPr>
            <w:shd w:fill="auto" w:val="clear"/>
            <w:vAlign w:val="center"/>
          </w:tcPr>
          <w:p w:rsidR="00000000" w:rsidDel="00000000" w:rsidP="00000000" w:rsidRDefault="00000000" w:rsidRPr="00000000" w14:paraId="000000E6">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E7">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0E8">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E9">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posizionamento libero degli strumenti nei vari livelli non vincolato a postazione fissa</w:t>
            </w:r>
          </w:p>
        </w:tc>
        <w:tc>
          <w:tcPr>
            <w:shd w:fill="auto" w:val="clear"/>
            <w:vAlign w:val="center"/>
          </w:tcPr>
          <w:p w:rsidR="00000000" w:rsidDel="00000000" w:rsidP="00000000" w:rsidRDefault="00000000" w:rsidRPr="00000000" w14:paraId="000000EA">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EB">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0EC">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ED">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armadio realizzato materiale robusto e di facile sanificazione;</w:t>
            </w:r>
          </w:p>
        </w:tc>
        <w:tc>
          <w:tcPr>
            <w:shd w:fill="auto" w:val="clear"/>
            <w:vAlign w:val="center"/>
          </w:tcPr>
          <w:p w:rsidR="00000000" w:rsidDel="00000000" w:rsidP="00000000" w:rsidRDefault="00000000" w:rsidRPr="00000000" w14:paraId="000000EE">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EF">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0F0">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F1">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porte a battente in vetro camera temperato</w:t>
            </w:r>
          </w:p>
        </w:tc>
        <w:tc>
          <w:tcPr>
            <w:shd w:fill="auto" w:val="clear"/>
            <w:vAlign w:val="center"/>
          </w:tcPr>
          <w:p w:rsidR="00000000" w:rsidDel="00000000" w:rsidP="00000000" w:rsidRDefault="00000000" w:rsidRPr="00000000" w14:paraId="000000F2">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F3">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0F4">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F5">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mantenimento pressione positiva interna della camera</w:t>
            </w:r>
          </w:p>
        </w:tc>
        <w:tc>
          <w:tcPr>
            <w:shd w:fill="auto" w:val="clear"/>
            <w:vAlign w:val="center"/>
          </w:tcPr>
          <w:p w:rsidR="00000000" w:rsidDel="00000000" w:rsidP="00000000" w:rsidRDefault="00000000" w:rsidRPr="00000000" w14:paraId="000000F6">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F7">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0F8">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F9">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sensori per il monitoraggio dell’apertura delle porte con allarme in caso di superamento tempo limite di apertura</w:t>
            </w:r>
          </w:p>
        </w:tc>
        <w:tc>
          <w:tcPr>
            <w:shd w:fill="auto" w:val="clear"/>
            <w:vAlign w:val="center"/>
          </w:tcPr>
          <w:p w:rsidR="00000000" w:rsidDel="00000000" w:rsidP="00000000" w:rsidRDefault="00000000" w:rsidRPr="00000000" w14:paraId="000000FA">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FB">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0FC">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FD">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sistema di asciugatura degli armadi</w:t>
            </w:r>
          </w:p>
        </w:tc>
        <w:tc>
          <w:tcPr>
            <w:shd w:fill="auto" w:val="clear"/>
            <w:vAlign w:val="center"/>
          </w:tcPr>
          <w:p w:rsidR="00000000" w:rsidDel="00000000" w:rsidP="00000000" w:rsidRDefault="00000000" w:rsidRPr="00000000" w14:paraId="000000FE">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FF">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100">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101">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riscaldamento dell’aria di asciugatura tramite termoventilazione, per ridurre i tempi di asciugatura degli strumenti</w:t>
            </w:r>
          </w:p>
        </w:tc>
        <w:tc>
          <w:tcPr>
            <w:shd w:fill="auto" w:val="clear"/>
            <w:vAlign w:val="center"/>
          </w:tcPr>
          <w:p w:rsidR="00000000" w:rsidDel="00000000" w:rsidP="00000000" w:rsidRDefault="00000000" w:rsidRPr="00000000" w14:paraId="00000102">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03">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104">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105">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dotato di sonde per il controllo della temperatura con mantenimento tra + 35°- 40° C max</w:t>
            </w:r>
          </w:p>
        </w:tc>
        <w:tc>
          <w:tcPr>
            <w:shd w:fill="auto" w:val="clear"/>
            <w:vAlign w:val="center"/>
          </w:tcPr>
          <w:p w:rsidR="00000000" w:rsidDel="00000000" w:rsidP="00000000" w:rsidRDefault="00000000" w:rsidRPr="00000000" w14:paraId="00000106">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07">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108">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109">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compressore integrato</w:t>
            </w:r>
          </w:p>
        </w:tc>
        <w:tc>
          <w:tcPr>
            <w:shd w:fill="auto" w:val="clear"/>
            <w:vAlign w:val="center"/>
          </w:tcPr>
          <w:p w:rsidR="00000000" w:rsidDel="00000000" w:rsidP="00000000" w:rsidRDefault="00000000" w:rsidRPr="00000000" w14:paraId="0000010A">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0B">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10C">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10D">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sistema di filtrazione in conformità alla norma UNI EN 16442</w:t>
            </w:r>
          </w:p>
        </w:tc>
        <w:tc>
          <w:tcPr>
            <w:shd w:fill="auto" w:val="clear"/>
            <w:vAlign w:val="center"/>
          </w:tcPr>
          <w:p w:rsidR="00000000" w:rsidDel="00000000" w:rsidP="00000000" w:rsidRDefault="00000000" w:rsidRPr="00000000" w14:paraId="0000010E">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0F">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110">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111">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mantenimento asettico degli strumenti per un tempo non inferiore a 20 gg.</w:t>
            </w:r>
          </w:p>
        </w:tc>
        <w:tc>
          <w:tcPr>
            <w:shd w:fill="auto" w:val="clear"/>
            <w:vAlign w:val="center"/>
          </w:tcPr>
          <w:p w:rsidR="00000000" w:rsidDel="00000000" w:rsidP="00000000" w:rsidRDefault="00000000" w:rsidRPr="00000000" w14:paraId="00000112">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13">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114">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115">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stampante integrata nel pannello a bordo macchina</w:t>
            </w:r>
          </w:p>
        </w:tc>
        <w:tc>
          <w:tcPr>
            <w:shd w:fill="auto" w:val="clear"/>
            <w:vAlign w:val="center"/>
          </w:tcPr>
          <w:p w:rsidR="00000000" w:rsidDel="00000000" w:rsidP="00000000" w:rsidRDefault="00000000" w:rsidRPr="00000000" w14:paraId="00000116">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17">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118">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119">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identificazione strumento ed operatore senza tocco macchina o parti di essa</w:t>
            </w:r>
          </w:p>
        </w:tc>
        <w:tc>
          <w:tcPr>
            <w:shd w:fill="auto" w:val="clear"/>
            <w:vAlign w:val="center"/>
          </w:tcPr>
          <w:p w:rsidR="00000000" w:rsidDel="00000000" w:rsidP="00000000" w:rsidRDefault="00000000" w:rsidRPr="00000000" w14:paraId="0000011A">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1B">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11C">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11D">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pannello display posizionato ad altezza ergonomica</w:t>
            </w:r>
          </w:p>
        </w:tc>
        <w:tc>
          <w:tcPr>
            <w:shd w:fill="auto" w:val="clear"/>
            <w:vAlign w:val="center"/>
          </w:tcPr>
          <w:p w:rsidR="00000000" w:rsidDel="00000000" w:rsidP="00000000" w:rsidRDefault="00000000" w:rsidRPr="00000000" w14:paraId="0000011E">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1F">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120">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121">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controllo effettuato da PLC con monitor colori touch screen</w:t>
            </w:r>
          </w:p>
        </w:tc>
        <w:tc>
          <w:tcPr>
            <w:shd w:fill="auto" w:val="clear"/>
            <w:vAlign w:val="center"/>
          </w:tcPr>
          <w:p w:rsidR="00000000" w:rsidDel="00000000" w:rsidP="00000000" w:rsidRDefault="00000000" w:rsidRPr="00000000" w14:paraId="00000122">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23">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124">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125">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allarmi visivi ed acustici: raggiungimento minima/massima temperatura, anomalie di flusso nei circuiti di asciugatura, porta aperta</w:t>
            </w:r>
          </w:p>
        </w:tc>
        <w:tc>
          <w:tcPr>
            <w:shd w:fill="auto" w:val="clear"/>
            <w:vAlign w:val="center"/>
          </w:tcPr>
          <w:p w:rsidR="00000000" w:rsidDel="00000000" w:rsidP="00000000" w:rsidRDefault="00000000" w:rsidRPr="00000000" w14:paraId="00000126">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27">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128">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129">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memorizzazione eventi</w:t>
            </w:r>
          </w:p>
        </w:tc>
        <w:tc>
          <w:tcPr>
            <w:shd w:fill="auto" w:val="clear"/>
            <w:vAlign w:val="center"/>
          </w:tcPr>
          <w:p w:rsidR="00000000" w:rsidDel="00000000" w:rsidP="00000000" w:rsidRDefault="00000000" w:rsidRPr="00000000" w14:paraId="0000012A">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2B">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12C">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12D">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connessione Ethernet</w:t>
            </w:r>
          </w:p>
        </w:tc>
        <w:tc>
          <w:tcPr>
            <w:shd w:fill="auto" w:val="clear"/>
            <w:vAlign w:val="center"/>
          </w:tcPr>
          <w:p w:rsidR="00000000" w:rsidDel="00000000" w:rsidP="00000000" w:rsidRDefault="00000000" w:rsidRPr="00000000" w14:paraId="0000012E">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2F">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130">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131">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collegamento software impiegato per la tracciabilità e ad eventuali sistemi di rintracciabilità terzi</w:t>
            </w:r>
          </w:p>
        </w:tc>
        <w:tc>
          <w:tcPr>
            <w:shd w:fill="auto" w:val="clear"/>
            <w:vAlign w:val="center"/>
          </w:tcPr>
          <w:p w:rsidR="00000000" w:rsidDel="00000000" w:rsidP="00000000" w:rsidRDefault="00000000" w:rsidRPr="00000000" w14:paraId="00000132">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33">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134">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600" w:hRule="atLeast"/>
          <w:tblHeader w:val="0"/>
        </w:trPr>
        <w:tc>
          <w:tcPr>
            <w:gridSpan w:val="3"/>
            <w:shd w:fill="ffffff" w:val="clear"/>
            <w:vAlign w:val="center"/>
          </w:tcPr>
          <w:p w:rsidR="00000000" w:rsidDel="00000000" w:rsidP="00000000" w:rsidRDefault="00000000" w:rsidRPr="00000000" w14:paraId="00000135">
            <w:pPr>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rtl w:val="0"/>
              </w:rPr>
              <w:t xml:space="preserve">Riferimento 1.7 CONTENITORI  PER TRASPORTO E STOCCAGGIO</w:t>
            </w: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138">
            <w:pPr>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contenitori che permettono il trasporto dello strumento e impedire l’eccessiva manipolazione</w:t>
            </w:r>
          </w:p>
        </w:tc>
        <w:tc>
          <w:tcPr>
            <w:shd w:fill="auto" w:val="clear"/>
            <w:vAlign w:val="center"/>
          </w:tcPr>
          <w:p w:rsidR="00000000" w:rsidDel="00000000" w:rsidP="00000000" w:rsidRDefault="00000000" w:rsidRPr="00000000" w14:paraId="00000139">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3A">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13B">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50" w:hRule="atLeast"/>
          <w:tblHeader w:val="0"/>
        </w:trPr>
        <w:tc>
          <w:tcPr>
            <w:shd w:fill="ffffff" w:val="clear"/>
            <w:vAlign w:val="center"/>
          </w:tcPr>
          <w:p w:rsidR="00000000" w:rsidDel="00000000" w:rsidP="00000000" w:rsidRDefault="00000000" w:rsidRPr="00000000" w14:paraId="0000013C">
            <w:pPr>
              <w:spacing w:after="12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compatibili con armadi e carrelli offerti</w:t>
            </w:r>
          </w:p>
        </w:tc>
        <w:tc>
          <w:tcPr>
            <w:shd w:fill="auto" w:val="clear"/>
            <w:vAlign w:val="center"/>
          </w:tcPr>
          <w:p w:rsidR="00000000" w:rsidDel="00000000" w:rsidP="00000000" w:rsidRDefault="00000000" w:rsidRPr="00000000" w14:paraId="0000013D">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3E">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13F">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05" w:hRule="atLeast"/>
          <w:tblHeader w:val="0"/>
        </w:trPr>
        <w:tc>
          <w:tcPr>
            <w:shd w:fill="ffffff" w:val="clear"/>
            <w:vAlign w:val="center"/>
          </w:tcPr>
          <w:p w:rsidR="00000000" w:rsidDel="00000000" w:rsidP="00000000" w:rsidRDefault="00000000" w:rsidRPr="00000000" w14:paraId="00000140">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realizzati con materiali resistenti e di facile sanificazione (valutare se inserire come criterio migliorativo il tipo di materiale)</w:t>
            </w:r>
          </w:p>
        </w:tc>
        <w:tc>
          <w:tcPr>
            <w:shd w:fill="auto" w:val="clear"/>
            <w:vAlign w:val="center"/>
          </w:tcPr>
          <w:p w:rsidR="00000000" w:rsidDel="00000000" w:rsidP="00000000" w:rsidRDefault="00000000" w:rsidRPr="00000000" w14:paraId="00000141">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42">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143">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345" w:hRule="atLeast"/>
          <w:tblHeader w:val="0"/>
        </w:trPr>
        <w:tc>
          <w:tcPr>
            <w:shd w:fill="ffffff" w:val="clear"/>
            <w:vAlign w:val="center"/>
          </w:tcPr>
          <w:p w:rsidR="00000000" w:rsidDel="00000000" w:rsidP="00000000" w:rsidRDefault="00000000" w:rsidRPr="00000000" w14:paraId="00000144">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muniti di coperchio o soluzione equivalente</w:t>
            </w:r>
          </w:p>
        </w:tc>
        <w:tc>
          <w:tcPr>
            <w:shd w:fill="auto" w:val="clear"/>
            <w:vAlign w:val="center"/>
          </w:tcPr>
          <w:p w:rsidR="00000000" w:rsidDel="00000000" w:rsidP="00000000" w:rsidRDefault="00000000" w:rsidRPr="00000000" w14:paraId="00000145">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46">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147">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gridSpan w:val="3"/>
            <w:shd w:fill="ffffff" w:val="clear"/>
            <w:vAlign w:val="center"/>
          </w:tcPr>
          <w:p w:rsidR="00000000" w:rsidDel="00000000" w:rsidP="00000000" w:rsidRDefault="00000000" w:rsidRPr="00000000" w14:paraId="00000148">
            <w:pPr>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Riferimento 1.8 CARRELLI PER TRASPORTO</w:t>
            </w:r>
          </w:p>
        </w:tc>
      </w:tr>
      <w:tr>
        <w:trPr>
          <w:cantSplit w:val="0"/>
          <w:trHeight w:val="583.3700787401575" w:hRule="atLeast"/>
          <w:tblHeader w:val="0"/>
        </w:trPr>
        <w:tc>
          <w:tcPr>
            <w:shd w:fill="ffffff" w:val="clear"/>
            <w:vAlign w:val="center"/>
          </w:tcPr>
          <w:p w:rsidR="00000000" w:rsidDel="00000000" w:rsidP="00000000" w:rsidRDefault="00000000" w:rsidRPr="00000000" w14:paraId="0000014B">
            <w:pPr>
              <w:spacing w:after="12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dotato di almeno 4 ripiani, per il trasporto degli strumenti in sicurezza</w:t>
            </w:r>
          </w:p>
        </w:tc>
        <w:tc>
          <w:tcPr>
            <w:shd w:fill="auto" w:val="clear"/>
            <w:vAlign w:val="center"/>
          </w:tcPr>
          <w:p w:rsidR="00000000" w:rsidDel="00000000" w:rsidP="00000000" w:rsidRDefault="00000000" w:rsidRPr="00000000" w14:paraId="0000014C">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4D">
            <w:pPr>
              <w:widowControl w:val="0"/>
              <w:numPr>
                <w:ilvl w:val="0"/>
                <w:numId w:val="1"/>
              </w:numPr>
              <w:ind w:left="720" w:hanging="360"/>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14E">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14F">
            <w:pPr>
              <w:spacing w:after="12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costruito in materiale resistente di facile disinfezione</w:t>
            </w:r>
          </w:p>
        </w:tc>
        <w:tc>
          <w:tcPr>
            <w:shd w:fill="auto" w:val="clear"/>
            <w:vAlign w:val="center"/>
          </w:tcPr>
          <w:p w:rsidR="00000000" w:rsidDel="00000000" w:rsidP="00000000" w:rsidRDefault="00000000" w:rsidRPr="00000000" w14:paraId="00000150">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51">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152">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153">
            <w:pPr>
              <w:spacing w:after="12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dotato di n.4 ruote, di cui almeno due girevoli e con possibilità di bloccaggio</w:t>
            </w:r>
          </w:p>
        </w:tc>
        <w:tc>
          <w:tcPr>
            <w:shd w:fill="auto" w:val="clear"/>
            <w:vAlign w:val="center"/>
          </w:tcPr>
          <w:p w:rsidR="00000000" w:rsidDel="00000000" w:rsidP="00000000" w:rsidRDefault="00000000" w:rsidRPr="00000000" w14:paraId="00000154">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55">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156">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bl>
    <w:p w:rsidR="00000000" w:rsidDel="00000000" w:rsidP="00000000" w:rsidRDefault="00000000" w:rsidRPr="00000000" w14:paraId="00000157">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158">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59">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5A">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5B">
      <w:pPr>
        <w:keepNext w:val="1"/>
        <w:spacing w:after="120" w:before="240" w:lineRule="auto"/>
        <w:ind w:left="426" w:firstLine="0"/>
        <w:jc w:val="both"/>
        <w:rPr>
          <w:rFonts w:ascii="Times New Roman" w:cs="Times New Roman" w:eastAsia="Times New Roman" w:hAnsi="Times New Roman"/>
          <w:b w:val="1"/>
          <w:sz w:val="24"/>
          <w:szCs w:val="24"/>
        </w:rPr>
      </w:pPr>
      <w:bookmarkStart w:colFirst="0" w:colLast="0" w:name="_heading=h.1fob9te" w:id="5"/>
      <w:bookmarkEnd w:id="5"/>
      <w:r w:rsidDel="00000000" w:rsidR="00000000" w:rsidRPr="00000000">
        <w:rPr>
          <w:rtl w:val="0"/>
        </w:rPr>
      </w:r>
    </w:p>
    <w:p w:rsidR="00000000" w:rsidDel="00000000" w:rsidP="00000000" w:rsidRDefault="00000000" w:rsidRPr="00000000" w14:paraId="0000015C">
      <w:pPr>
        <w:spacing w:after="200" w:before="120" w:line="276" w:lineRule="auto"/>
        <w:ind w:left="360" w:hanging="284"/>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5D">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5E">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5F">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60">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61">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62">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63">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64">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65">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66">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67">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68">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169">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16A">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16B">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16C">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16D">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16E">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16F">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170">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171">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172">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173">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q9gpi4v3zul3" w:id="6"/>
      <w:bookmarkEnd w:id="6"/>
      <w:r w:rsidDel="00000000" w:rsidR="00000000" w:rsidRPr="00000000">
        <w:rPr>
          <w:rFonts w:ascii="Times New Roman" w:cs="Times New Roman" w:eastAsia="Times New Roman" w:hAnsi="Times New Roman"/>
          <w:b w:val="1"/>
          <w:sz w:val="24"/>
          <w:szCs w:val="24"/>
          <w:u w:val="single"/>
          <w:rtl w:val="0"/>
        </w:rPr>
        <w:t xml:space="preserve">Sezione B - Criteri Migliorativi</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r>
    </w:p>
    <w:tbl>
      <w:tblPr>
        <w:tblStyle w:val="Table2"/>
        <w:tblW w:w="14280.0" w:type="dxa"/>
        <w:jc w:val="left"/>
        <w:tblInd w:w="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590"/>
        <w:gridCol w:w="1935"/>
        <w:gridCol w:w="4605"/>
        <w:gridCol w:w="1140"/>
        <w:gridCol w:w="2160"/>
        <w:gridCol w:w="2850"/>
        <w:tblGridChange w:id="0">
          <w:tblGrid>
            <w:gridCol w:w="1590"/>
            <w:gridCol w:w="1935"/>
            <w:gridCol w:w="4605"/>
            <w:gridCol w:w="1140"/>
            <w:gridCol w:w="2160"/>
            <w:gridCol w:w="2850"/>
          </w:tblGrid>
        </w:tblGridChange>
      </w:tblGrid>
      <w:tr>
        <w:trPr>
          <w:cantSplit w:val="0"/>
          <w:trHeight w:val="1290" w:hRule="atLeast"/>
          <w:tblHeader w:val="0"/>
        </w:trPr>
        <w:tc>
          <w:tcPr>
            <w:shd w:fill="a4c2f4" w:val="clear"/>
            <w:tcMar>
              <w:top w:w="100.0" w:type="dxa"/>
              <w:left w:w="100.0" w:type="dxa"/>
              <w:bottom w:w="100.0" w:type="dxa"/>
              <w:right w:w="100.0" w:type="dxa"/>
            </w:tcMar>
            <w:vAlign w:val="center"/>
          </w:tcPr>
          <w:p w:rsidR="00000000" w:rsidDel="00000000" w:rsidP="00000000" w:rsidRDefault="00000000" w:rsidRPr="00000000" w14:paraId="00000176">
            <w:pPr>
              <w:widowControl w:val="0"/>
              <w:jc w:val="center"/>
              <w:rPr>
                <w:rFonts w:ascii="Times New Roman" w:cs="Times New Roman" w:eastAsia="Times New Roman" w:hAnsi="Times New Roman"/>
                <w:b w:val="1"/>
                <w:color w:val="000000"/>
                <w:sz w:val="20"/>
                <w:szCs w:val="20"/>
                <w:shd w:fill="a4c2f4" w:val="clear"/>
              </w:rPr>
            </w:pPr>
            <w:r w:rsidDel="00000000" w:rsidR="00000000" w:rsidRPr="00000000">
              <w:rPr>
                <w:rFonts w:ascii="Times New Roman" w:cs="Times New Roman" w:eastAsia="Times New Roman" w:hAnsi="Times New Roman"/>
                <w:b w:val="1"/>
                <w:color w:val="000000"/>
                <w:sz w:val="20"/>
                <w:szCs w:val="20"/>
                <w:rtl w:val="0"/>
              </w:rPr>
              <w:t xml:space="preserve">N.</w:t>
            </w:r>
            <w:r w:rsidDel="00000000" w:rsidR="00000000" w:rsidRPr="00000000">
              <w:rPr>
                <w:rtl w:val="0"/>
              </w:rPr>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177">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CRITERIO </w:t>
            </w:r>
            <w:r w:rsidDel="00000000" w:rsidR="00000000" w:rsidRPr="00000000">
              <w:rPr>
                <w:rFonts w:ascii="Times New Roman" w:cs="Times New Roman" w:eastAsia="Times New Roman" w:hAnsi="Times New Roman"/>
                <w:b w:val="1"/>
                <w:color w:val="000000"/>
                <w:sz w:val="20"/>
                <w:szCs w:val="20"/>
                <w:shd w:fill="a4c2f4" w:val="clear"/>
                <w:rtl w:val="0"/>
              </w:rPr>
              <w:t xml:space="preserve">DI</w:t>
            </w:r>
            <w:r w:rsidDel="00000000" w:rsidR="00000000" w:rsidRPr="00000000">
              <w:rPr>
                <w:rFonts w:ascii="Times New Roman" w:cs="Times New Roman" w:eastAsia="Times New Roman" w:hAnsi="Times New Roman"/>
                <w:b w:val="1"/>
                <w:color w:val="000000"/>
                <w:sz w:val="20"/>
                <w:szCs w:val="20"/>
                <w:rtl w:val="0"/>
              </w:rPr>
              <w:t xml:space="preserve"> VALUTAZIONE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178">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DESCRIZIONE DEL CRITERIO DI VALUTAZIONE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179">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TIPO D/T/Q</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17A">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VALORE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17B">
            <w:pPr>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Riferimento Offerta Tecnica</w:t>
            </w:r>
          </w:p>
          <w:p w:rsidR="00000000" w:rsidDel="00000000" w:rsidP="00000000" w:rsidRDefault="00000000" w:rsidRPr="00000000" w14:paraId="0000017C">
            <w:pPr>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w:t>
            </w:r>
            <w:r w:rsidDel="00000000" w:rsidR="00000000" w:rsidRPr="00000000">
              <w:rPr>
                <w:rFonts w:ascii="Times New Roman" w:cs="Times New Roman" w:eastAsia="Times New Roman" w:hAnsi="Times New Roman"/>
                <w:b w:val="1"/>
                <w:i w:val="1"/>
                <w:color w:val="000000"/>
                <w:sz w:val="20"/>
                <w:szCs w:val="20"/>
                <w:rtl w:val="0"/>
              </w:rPr>
              <w:t xml:space="preserve">Indicare documento, pagina e riferimento puntuale per il riscontro</w:t>
            </w:r>
            <w:r w:rsidDel="00000000" w:rsidR="00000000" w:rsidRPr="00000000">
              <w:rPr>
                <w:rFonts w:ascii="Times New Roman" w:cs="Times New Roman" w:eastAsia="Times New Roman" w:hAnsi="Times New Roman"/>
                <w:b w:val="1"/>
                <w:color w:val="000000"/>
                <w:sz w:val="20"/>
                <w:szCs w:val="20"/>
                <w:rtl w:val="0"/>
              </w:rPr>
              <w:t xml:space="preserve">)</w:t>
            </w:r>
          </w:p>
        </w:tc>
      </w:tr>
      <w:tr>
        <w:trPr>
          <w:cantSplit w:val="1"/>
          <w:trHeight w:val="1924.85351562499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17D">
            <w:pPr>
              <w:spacing w:before="200" w:line="360" w:lineRule="auto"/>
              <w:jc w:val="center"/>
              <w:rPr>
                <w:rFonts w:ascii="Times New Roman" w:cs="Times New Roman" w:eastAsia="Times New Roman" w:hAnsi="Times New Roman"/>
                <w:b w:val="1"/>
                <w:color w:val="000000"/>
                <w:sz w:val="20"/>
                <w:szCs w:val="20"/>
                <w:highlight w:val="white"/>
              </w:rPr>
            </w:pPr>
            <w:r w:rsidDel="00000000" w:rsidR="00000000" w:rsidRPr="00000000">
              <w:rPr>
                <w:rtl w:val="0"/>
              </w:rPr>
            </w:r>
          </w:p>
          <w:p w:rsidR="00000000" w:rsidDel="00000000" w:rsidP="00000000" w:rsidRDefault="00000000" w:rsidRPr="00000000" w14:paraId="0000017E">
            <w:pPr>
              <w:spacing w:before="200" w:line="360" w:lineRule="auto"/>
              <w:jc w:val="center"/>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1</w:t>
            </w:r>
          </w:p>
          <w:p w:rsidR="00000000" w:rsidDel="00000000" w:rsidP="00000000" w:rsidRDefault="00000000" w:rsidRPr="00000000" w14:paraId="0000017F">
            <w:pPr>
              <w:spacing w:before="200" w:line="360" w:lineRule="auto"/>
              <w:ind w:right="57"/>
              <w:jc w:val="center"/>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ab/>
              <w:tab/>
            </w:r>
          </w:p>
        </w:tc>
        <w:tc>
          <w:tcPr>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180">
            <w:pPr>
              <w:jc w:val="center"/>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Aspetti tecnici</w:t>
            </w:r>
            <w:r w:rsidDel="00000000" w:rsidR="00000000" w:rsidRPr="00000000">
              <w:rPr>
                <w:rtl w:val="0"/>
              </w:rPr>
            </w:r>
          </w:p>
          <w:p w:rsidR="00000000" w:rsidDel="00000000" w:rsidP="00000000" w:rsidRDefault="00000000" w:rsidRPr="00000000" w14:paraId="00000181">
            <w:pPr>
              <w:jc w:val="center"/>
              <w:rPr>
                <w:rFonts w:ascii="Times New Roman" w:cs="Times New Roman" w:eastAsia="Times New Roman" w:hAnsi="Times New Roman"/>
                <w:color w:val="000000"/>
                <w:sz w:val="20"/>
                <w:szCs w:val="20"/>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269.85826771653547" w:type="dxa"/>
              <w:left w:w="269.85826771653547" w:type="dxa"/>
              <w:bottom w:w="269.85826771653547" w:type="dxa"/>
              <w:right w:w="269.85826771653547" w:type="dxa"/>
            </w:tcMar>
            <w:vAlign w:val="center"/>
          </w:tcPr>
          <w:p w:rsidR="00000000" w:rsidDel="00000000" w:rsidP="00000000" w:rsidRDefault="00000000" w:rsidRPr="00000000" w14:paraId="00000182">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Temperatura del ciclo di disinfezione non superiore a 40°.</w:t>
            </w:r>
            <w:r w:rsidDel="00000000" w:rsidR="00000000" w:rsidRPr="00000000">
              <w:rPr>
                <w:rFonts w:ascii="Times New Roman" w:cs="Times New Roman" w:eastAsia="Times New Roman" w:hAnsi="Times New Roman"/>
                <w:color w:val="000000"/>
                <w:sz w:val="20"/>
                <w:szCs w:val="20"/>
                <w:highlight w:val="white"/>
                <w:rtl w:val="0"/>
              </w:rPr>
              <w:t xml:space="preserve"> Il punteggio verrà attribuito sulla base della presenza del requisito, riscontrabile nella scheda tecnica. </w:t>
            </w:r>
          </w:p>
          <w:p w:rsidR="00000000" w:rsidDel="00000000" w:rsidP="00000000" w:rsidRDefault="00000000" w:rsidRPr="00000000" w14:paraId="00000183">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3 punti</w:t>
            </w:r>
          </w:p>
          <w:p w:rsidR="00000000" w:rsidDel="00000000" w:rsidP="00000000" w:rsidRDefault="00000000" w:rsidRPr="00000000" w14:paraId="00000184">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p>
          <w:p w:rsidR="00000000" w:rsidDel="00000000" w:rsidP="00000000" w:rsidRDefault="00000000" w:rsidRPr="00000000" w14:paraId="00000185">
            <w:pPr>
              <w:spacing w:line="360" w:lineRule="auto"/>
              <w:ind w:right="57"/>
              <w:jc w:val="center"/>
              <w:rPr>
                <w:rFonts w:ascii="Times New Roman" w:cs="Times New Roman" w:eastAsia="Times New Roman" w:hAnsi="Times New Roman"/>
                <w:color w:val="000000"/>
                <w:sz w:val="20"/>
                <w:szCs w:val="20"/>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186">
            <w:pPr>
              <w:spacing w:line="36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p>
          <w:p w:rsidR="00000000" w:rsidDel="00000000" w:rsidP="00000000" w:rsidRDefault="00000000" w:rsidRPr="00000000" w14:paraId="00000187">
            <w:pPr>
              <w:spacing w:line="360" w:lineRule="auto"/>
              <w:ind w:right="5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ab/>
              <w:tab/>
            </w:r>
          </w:p>
        </w:tc>
        <w:tc>
          <w:tcPr>
            <w:shd w:fill="auto" w:val="clear"/>
            <w:vAlign w:val="center"/>
          </w:tcPr>
          <w:p w:rsidR="00000000" w:rsidDel="00000000" w:rsidP="00000000" w:rsidRDefault="00000000" w:rsidRPr="00000000" w14:paraId="00000188">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189">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18A">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18B">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8C">
            <w:pPr>
              <w:spacing w:after="240" w:before="240" w:line="36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2</w:t>
            </w:r>
          </w:p>
          <w:p w:rsidR="00000000" w:rsidDel="00000000" w:rsidP="00000000" w:rsidRDefault="00000000" w:rsidRPr="00000000" w14:paraId="0000018D">
            <w:pPr>
              <w:spacing w:after="200" w:line="360" w:lineRule="auto"/>
              <w:ind w:right="57"/>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ab/>
              <w:tab/>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8E">
            <w:pPr>
              <w:jc w:val="center"/>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Aspetti tecnici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8F">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Apertura del portello di carico manuale</w:t>
            </w:r>
            <w:r w:rsidDel="00000000" w:rsidR="00000000" w:rsidRPr="00000000">
              <w:rPr>
                <w:rFonts w:ascii="Times New Roman" w:cs="Times New Roman" w:eastAsia="Times New Roman" w:hAnsi="Times New Roman"/>
                <w:color w:val="000000"/>
                <w:sz w:val="20"/>
                <w:szCs w:val="20"/>
                <w:highlight w:val="white"/>
                <w:rtl w:val="0"/>
              </w:rPr>
              <w:t xml:space="preserve">: Possibilità di apertura del portello di carico manuale sia a tastiera, sia a pedale. Il punteggio verrà attribuito sulla base della presenza del requisito, riscontrabile nella scheda tecnica.</w:t>
            </w:r>
          </w:p>
          <w:p w:rsidR="00000000" w:rsidDel="00000000" w:rsidP="00000000" w:rsidRDefault="00000000" w:rsidRPr="00000000" w14:paraId="00000190">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3 punti</w:t>
            </w:r>
          </w:p>
          <w:p w:rsidR="00000000" w:rsidDel="00000000" w:rsidP="00000000" w:rsidRDefault="00000000" w:rsidRPr="00000000" w14:paraId="00000191">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92">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3">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194">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195">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196">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97">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3</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98">
            <w:pPr>
              <w:jc w:val="center"/>
              <w:rPr>
                <w:color w:val="000000"/>
                <w:sz w:val="20"/>
                <w:szCs w:val="20"/>
              </w:rPr>
            </w:pPr>
            <w:r w:rsidDel="00000000" w:rsidR="00000000" w:rsidRPr="00000000">
              <w:rPr>
                <w:rFonts w:ascii="Times New Roman" w:cs="Times New Roman" w:eastAsia="Times New Roman" w:hAnsi="Times New Roman"/>
                <w:b w:val="1"/>
                <w:color w:val="000000"/>
                <w:sz w:val="20"/>
                <w:szCs w:val="20"/>
                <w:highlight w:val="white"/>
                <w:rtl w:val="0"/>
              </w:rPr>
              <w:t xml:space="preserve">Aspetti tecnici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99">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Chiusura: </w:t>
            </w:r>
            <w:r w:rsidDel="00000000" w:rsidR="00000000" w:rsidRPr="00000000">
              <w:rPr>
                <w:rFonts w:ascii="Times New Roman" w:cs="Times New Roman" w:eastAsia="Times New Roman" w:hAnsi="Times New Roman"/>
                <w:color w:val="000000"/>
                <w:sz w:val="20"/>
                <w:szCs w:val="20"/>
                <w:highlight w:val="white"/>
                <w:rtl w:val="0"/>
              </w:rPr>
              <w:t xml:space="preserve">Presenza di doppio sistema di chiusura (password e chiave). Il punteggio verrà attribuito sulla base della presenza del requisito, riscontrabile nella scheda tecnica.</w:t>
            </w:r>
          </w:p>
          <w:p w:rsidR="00000000" w:rsidDel="00000000" w:rsidP="00000000" w:rsidRDefault="00000000" w:rsidRPr="00000000" w14:paraId="0000019A">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3 punti</w:t>
            </w:r>
          </w:p>
          <w:p w:rsidR="00000000" w:rsidDel="00000000" w:rsidP="00000000" w:rsidRDefault="00000000" w:rsidRPr="00000000" w14:paraId="0000019B">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w:t>
            </w:r>
            <w:r w:rsidDel="00000000" w:rsidR="00000000" w:rsidRPr="00000000">
              <w:rPr>
                <w:rFonts w:ascii="Times New Roman" w:cs="Times New Roman" w:eastAsia="Times New Roman" w:hAnsi="Times New Roman"/>
                <w:b w:val="1"/>
                <w:color w:val="000000"/>
                <w:sz w:val="20"/>
                <w:szCs w:val="20"/>
                <w:highlight w:val="white"/>
                <w:rtl w:val="0"/>
              </w:rPr>
              <w:t xml:space="preserve">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9C">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vAlign w:val="center"/>
          </w:tcPr>
          <w:p w:rsidR="00000000" w:rsidDel="00000000" w:rsidP="00000000" w:rsidRDefault="00000000" w:rsidRPr="00000000" w14:paraId="0000019D">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19E">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19F">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w:t>
            </w:r>
          </w:p>
        </w:tc>
        <w:tc>
          <w:tcPr>
            <w:shd w:fill="auto" w:val="clear"/>
            <w:vAlign w:val="center"/>
          </w:tcPr>
          <w:p w:rsidR="00000000" w:rsidDel="00000000" w:rsidP="00000000" w:rsidRDefault="00000000" w:rsidRPr="00000000" w14:paraId="000001A0">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A1">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4</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A2">
            <w:pPr>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Aspetti funzionali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A3">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Aspetti funzionali del sistema</w:t>
            </w:r>
            <w:r w:rsidDel="00000000" w:rsidR="00000000" w:rsidRPr="00000000">
              <w:rPr>
                <w:rFonts w:ascii="Times New Roman" w:cs="Times New Roman" w:eastAsia="Times New Roman" w:hAnsi="Times New Roman"/>
                <w:color w:val="000000"/>
                <w:sz w:val="20"/>
                <w:szCs w:val="20"/>
                <w:rtl w:val="0"/>
              </w:rPr>
              <w:t xml:space="preserve">: la commissione valuterà con punteggio più alto la più ampia gamma di aspetti funzionali dei sistemi proposti,  relativamente alla gestione delle impostazioni per l’esecuzione dei cicli di disinfezione in termini di possibilità e parametri di configurazione disponibili</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A4">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A5">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1A6">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1A7">
            <w:pPr>
              <w:shd w:fill="ffffff" w:val="clear"/>
              <w:spacing w:after="144" w:before="144" w:line="276" w:lineRule="auto"/>
              <w:jc w:val="both"/>
              <w:rPr>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w:t>
            </w:r>
            <w:r w:rsidDel="00000000" w:rsidR="00000000" w:rsidRPr="00000000">
              <w:rPr>
                <w:rtl w:val="0"/>
              </w:rPr>
            </w:r>
          </w:p>
        </w:tc>
        <w:tc>
          <w:tcPr>
            <w:shd w:fill="auto" w:val="clear"/>
            <w:vAlign w:val="center"/>
          </w:tcPr>
          <w:p w:rsidR="00000000" w:rsidDel="00000000" w:rsidP="00000000" w:rsidRDefault="00000000" w:rsidRPr="00000000" w14:paraId="000001A8">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45.465820312499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A9">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5</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AA">
            <w:pPr>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Aspetti funzionali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AB">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Completezza delle informazioni riportate sul ticket:</w:t>
            </w:r>
            <w:r w:rsidDel="00000000" w:rsidR="00000000" w:rsidRPr="00000000">
              <w:rPr>
                <w:rFonts w:ascii="Times New Roman" w:cs="Times New Roman" w:eastAsia="Times New Roman" w:hAnsi="Times New Roman"/>
                <w:color w:val="000000"/>
                <w:sz w:val="20"/>
                <w:szCs w:val="20"/>
                <w:rtl w:val="0"/>
              </w:rPr>
              <w:t xml:space="preserve"> La Commissione valuterà con il punteggio più alto la maggior completezza delle informazioni riportate sul ticket, in termini di: temperatura, tempo di contatto, quantità acqua e quantità prodotti chimici impiegati.</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AC">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D">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1AE">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1AF">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1B0">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B1">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6</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B2">
            <w:pPr>
              <w:jc w:val="center"/>
              <w:rPr>
                <w:color w:val="000000"/>
                <w:sz w:val="20"/>
                <w:szCs w:val="20"/>
              </w:rPr>
            </w:pPr>
            <w:r w:rsidDel="00000000" w:rsidR="00000000" w:rsidRPr="00000000">
              <w:rPr>
                <w:rFonts w:ascii="Times New Roman" w:cs="Times New Roman" w:eastAsia="Times New Roman" w:hAnsi="Times New Roman"/>
                <w:b w:val="1"/>
                <w:color w:val="000000"/>
                <w:sz w:val="20"/>
                <w:szCs w:val="20"/>
                <w:highlight w:val="white"/>
                <w:rtl w:val="0"/>
              </w:rPr>
              <w:t xml:space="preserve">Aspetti funzionali - sostenibilità ambientale</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B3">
            <w:pPr>
              <w:pStyle w:val="Heading4"/>
              <w:keepNext w:val="0"/>
              <w:spacing w:after="40" w:before="240" w:lineRule="auto"/>
              <w:jc w:val="both"/>
              <w:rPr>
                <w:rFonts w:ascii="Times New Roman" w:cs="Times New Roman" w:eastAsia="Times New Roman" w:hAnsi="Times New Roman"/>
                <w:color w:val="000000"/>
                <w:sz w:val="20"/>
                <w:szCs w:val="20"/>
                <w:highlight w:val="white"/>
              </w:rPr>
            </w:pPr>
            <w:bookmarkStart w:colFirst="0" w:colLast="0" w:name="_heading=h.xeizp0blr6t3" w:id="7"/>
            <w:bookmarkEnd w:id="7"/>
            <w:r w:rsidDel="00000000" w:rsidR="00000000" w:rsidRPr="00000000">
              <w:rPr>
                <w:rFonts w:ascii="Times New Roman" w:cs="Times New Roman" w:eastAsia="Times New Roman" w:hAnsi="Times New Roman"/>
                <w:color w:val="000000"/>
                <w:sz w:val="20"/>
                <w:szCs w:val="20"/>
                <w:highlight w:val="white"/>
                <w:rtl w:val="0"/>
              </w:rPr>
              <w:t xml:space="preserve">Minor Consumo d’Acqua per Ciclo di Ricondizionamento</w:t>
            </w:r>
          </w:p>
          <w:p w:rsidR="00000000" w:rsidDel="00000000" w:rsidP="00000000" w:rsidRDefault="00000000" w:rsidRPr="00000000" w14:paraId="000001B4">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Per quanto riguarda il consumo d’acqua per ciascun ciclo di ricondizionamento, espresso in litri, verrà attribuito Il coefficiente massimo V(a)=1 all'offerta che presenta il minor consumo d’acqua per ciclo di ricondizionamento, espresso in litri.</w:t>
            </w:r>
          </w:p>
          <w:p w:rsidR="00000000" w:rsidDel="00000000" w:rsidP="00000000" w:rsidRDefault="00000000" w:rsidRPr="00000000" w14:paraId="000001B5">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 restanti punteggi verranno calcolati proporzionalmente secondo la seguente formula: V(a)i= Vi/Vmin.</w:t>
            </w:r>
          </w:p>
          <w:p w:rsidR="00000000" w:rsidDel="00000000" w:rsidP="00000000" w:rsidRDefault="00000000" w:rsidRPr="00000000" w14:paraId="000001B6">
            <w:pPr>
              <w:spacing w:after="240" w:before="24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L’indicazione del consumo d’acqua deve risultare da scheda tecnica o da apposita dichiarazione dell’operatore. Verrà attribuito un punteggio pari a zero se il valore richiesto non è espresso in litri.</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B7">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B8">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1B9">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1BA">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1BB">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BC">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7</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BD">
            <w:pPr>
              <w:jc w:val="center"/>
              <w:rPr>
                <w:color w:val="000000"/>
                <w:sz w:val="20"/>
                <w:szCs w:val="20"/>
              </w:rPr>
            </w:pPr>
            <w:r w:rsidDel="00000000" w:rsidR="00000000" w:rsidRPr="00000000">
              <w:rPr>
                <w:rFonts w:ascii="Times New Roman" w:cs="Times New Roman" w:eastAsia="Times New Roman" w:hAnsi="Times New Roman"/>
                <w:b w:val="1"/>
                <w:color w:val="000000"/>
                <w:sz w:val="20"/>
                <w:szCs w:val="20"/>
                <w:highlight w:val="white"/>
                <w:rtl w:val="0"/>
              </w:rPr>
              <w:t xml:space="preserve">Aspetti funzionali - sostenibilità ambientale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BE">
            <w:pPr>
              <w:pStyle w:val="Heading4"/>
              <w:keepNext w:val="0"/>
              <w:spacing w:after="40" w:before="240" w:lineRule="auto"/>
              <w:jc w:val="both"/>
              <w:rPr>
                <w:rFonts w:ascii="Arial" w:cs="Arial" w:eastAsia="Arial" w:hAnsi="Arial"/>
                <w:i w:val="1"/>
                <w:color w:val="444444"/>
                <w:sz w:val="20"/>
                <w:szCs w:val="20"/>
                <w:highlight w:val="white"/>
              </w:rPr>
            </w:pPr>
            <w:bookmarkStart w:colFirst="0" w:colLast="0" w:name="_heading=h.1ftukjh5e31z" w:id="8"/>
            <w:bookmarkEnd w:id="8"/>
            <w:r w:rsidDel="00000000" w:rsidR="00000000" w:rsidRPr="00000000">
              <w:rPr>
                <w:rFonts w:ascii="Times New Roman" w:cs="Times New Roman" w:eastAsia="Times New Roman" w:hAnsi="Times New Roman"/>
                <w:color w:val="000000"/>
                <w:sz w:val="20"/>
                <w:szCs w:val="20"/>
                <w:highlight w:val="white"/>
                <w:rtl w:val="0"/>
              </w:rPr>
              <w:t xml:space="preserve">Minor Consumo di energia elettrica per Ciclo di Ricondizionamento. </w:t>
            </w:r>
            <w:r w:rsidDel="00000000" w:rsidR="00000000" w:rsidRPr="00000000">
              <w:rPr>
                <w:rtl w:val="0"/>
              </w:rPr>
            </w:r>
          </w:p>
          <w:p w:rsidR="00000000" w:rsidDel="00000000" w:rsidP="00000000" w:rsidRDefault="00000000" w:rsidRPr="00000000" w14:paraId="000001BF">
            <w:pPr>
              <w:pStyle w:val="Heading4"/>
              <w:keepNext w:val="0"/>
              <w:spacing w:after="40" w:before="240" w:lineRule="auto"/>
              <w:jc w:val="both"/>
              <w:rPr>
                <w:rFonts w:ascii="Times New Roman" w:cs="Times New Roman" w:eastAsia="Times New Roman" w:hAnsi="Times New Roman"/>
                <w:b w:val="0"/>
                <w:color w:val="000000"/>
                <w:sz w:val="20"/>
                <w:szCs w:val="20"/>
                <w:highlight w:val="white"/>
              </w:rPr>
            </w:pPr>
            <w:bookmarkStart w:colFirst="0" w:colLast="0" w:name="_heading=h.w9dioxdrc4xz" w:id="9"/>
            <w:bookmarkEnd w:id="9"/>
            <w:r w:rsidDel="00000000" w:rsidR="00000000" w:rsidRPr="00000000">
              <w:rPr>
                <w:rFonts w:ascii="Times New Roman" w:cs="Times New Roman" w:eastAsia="Times New Roman" w:hAnsi="Times New Roman"/>
                <w:b w:val="0"/>
                <w:color w:val="000000"/>
                <w:sz w:val="20"/>
                <w:szCs w:val="20"/>
                <w:highlight w:val="white"/>
                <w:rtl w:val="0"/>
              </w:rPr>
              <w:t xml:space="preserve">Per quanto riguarda il consumo di energia elettrica per ciascun ciclo di ricondizionamento, espresso in kwh, verrà attribuito Il coefficiente massimo V(a)=1 all'offerta che presenta il minor consumo di  energia elettrica per ciclo di ricondizionamento, espresso in kwh.</w:t>
            </w:r>
          </w:p>
          <w:p w:rsidR="00000000" w:rsidDel="00000000" w:rsidP="00000000" w:rsidRDefault="00000000" w:rsidRPr="00000000" w14:paraId="000001C0">
            <w:pPr>
              <w:pStyle w:val="Heading4"/>
              <w:keepNext w:val="0"/>
              <w:spacing w:after="40" w:before="240" w:lineRule="auto"/>
              <w:jc w:val="both"/>
              <w:rPr>
                <w:rFonts w:ascii="Times New Roman" w:cs="Times New Roman" w:eastAsia="Times New Roman" w:hAnsi="Times New Roman"/>
                <w:b w:val="0"/>
                <w:color w:val="000000"/>
                <w:sz w:val="20"/>
                <w:szCs w:val="20"/>
                <w:highlight w:val="white"/>
              </w:rPr>
            </w:pPr>
            <w:bookmarkStart w:colFirst="0" w:colLast="0" w:name="_heading=h.rrkuazj3hv69" w:id="10"/>
            <w:bookmarkEnd w:id="10"/>
            <w:r w:rsidDel="00000000" w:rsidR="00000000" w:rsidRPr="00000000">
              <w:rPr>
                <w:rFonts w:ascii="Times New Roman" w:cs="Times New Roman" w:eastAsia="Times New Roman" w:hAnsi="Times New Roman"/>
                <w:b w:val="0"/>
                <w:color w:val="000000"/>
                <w:sz w:val="20"/>
                <w:szCs w:val="20"/>
                <w:highlight w:val="white"/>
                <w:rtl w:val="0"/>
              </w:rPr>
              <w:t xml:space="preserve">I restanti punteggi verranno calcolati proporzionalmente secondo la seguente formula: V(a)i= Vi/Vmin.</w:t>
            </w:r>
          </w:p>
          <w:p w:rsidR="00000000" w:rsidDel="00000000" w:rsidP="00000000" w:rsidRDefault="00000000" w:rsidRPr="00000000" w14:paraId="000001C1">
            <w:pPr>
              <w:spacing w:after="240" w:before="24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L’indicazione del consumo di energia elettrica deve risultare da scheda tecnica o da apposita dichiarazione dell’operatore. Verrà attribuito un punteggio pari a zero se il valore richiesto non è espresso in kwh.</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C2">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C3">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1C4">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1C5">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1C6">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C7">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8</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C8">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Sicurezza</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C9">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Monitoraggio continuo in tempo reale su displa</w:t>
            </w:r>
            <w:r w:rsidDel="00000000" w:rsidR="00000000" w:rsidRPr="00000000">
              <w:rPr>
                <w:rFonts w:ascii="Times New Roman" w:cs="Times New Roman" w:eastAsia="Times New Roman" w:hAnsi="Times New Roman"/>
                <w:color w:val="000000"/>
                <w:sz w:val="20"/>
                <w:szCs w:val="20"/>
                <w:highlight w:val="white"/>
                <w:rtl w:val="0"/>
              </w:rPr>
              <w:t xml:space="preserve">y: presenza di monitoraggio su display in tempo reale dei tempi e dei livelli di disinfettante. </w:t>
            </w:r>
            <w:r w:rsidDel="00000000" w:rsidR="00000000" w:rsidRPr="00000000">
              <w:rPr>
                <w:rFonts w:ascii="Times New Roman" w:cs="Times New Roman" w:eastAsia="Times New Roman" w:hAnsi="Times New Roman"/>
                <w:color w:val="000000"/>
                <w:sz w:val="20"/>
                <w:szCs w:val="20"/>
                <w:rtl w:val="0"/>
              </w:rPr>
              <w:t xml:space="preserve"> Il punteggio ve</w:t>
            </w:r>
            <w:r w:rsidDel="00000000" w:rsidR="00000000" w:rsidRPr="00000000">
              <w:rPr>
                <w:rFonts w:ascii="Times New Roman" w:cs="Times New Roman" w:eastAsia="Times New Roman" w:hAnsi="Times New Roman"/>
                <w:color w:val="000000"/>
                <w:sz w:val="20"/>
                <w:szCs w:val="20"/>
                <w:highlight w:val="white"/>
                <w:rtl w:val="0"/>
              </w:rPr>
              <w:t xml:space="preserve">rrà attribuito sulla base della presenza del requisito, riscontrabile nella scheda tecnica. </w:t>
            </w:r>
          </w:p>
          <w:p w:rsidR="00000000" w:rsidDel="00000000" w:rsidP="00000000" w:rsidRDefault="00000000" w:rsidRPr="00000000" w14:paraId="000001CA">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3 punti</w:t>
            </w:r>
          </w:p>
          <w:p w:rsidR="00000000" w:rsidDel="00000000" w:rsidP="00000000" w:rsidRDefault="00000000" w:rsidRPr="00000000" w14:paraId="000001CB">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CC">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CD">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1CE">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1CF">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1D0">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D1">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9</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D2">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Sicurezza</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D3">
            <w:pPr>
              <w:spacing w:line="276" w:lineRule="auto"/>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Presenza di allarme acustico e visivo, relativo al dosaggio</w:t>
            </w:r>
          </w:p>
          <w:p w:rsidR="00000000" w:rsidDel="00000000" w:rsidP="00000000" w:rsidRDefault="00000000" w:rsidRPr="00000000" w14:paraId="000001D4">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prodotto insufficiente. </w:t>
            </w:r>
            <w:r w:rsidDel="00000000" w:rsidR="00000000" w:rsidRPr="00000000">
              <w:rPr>
                <w:rFonts w:ascii="Times New Roman" w:cs="Times New Roman" w:eastAsia="Times New Roman" w:hAnsi="Times New Roman"/>
                <w:color w:val="000000"/>
                <w:sz w:val="20"/>
                <w:szCs w:val="20"/>
                <w:highlight w:val="white"/>
                <w:rtl w:val="0"/>
              </w:rPr>
              <w:t xml:space="preserve">Il punteggio verrà attribuito sulla base</w:t>
            </w:r>
          </w:p>
          <w:p w:rsidR="00000000" w:rsidDel="00000000" w:rsidP="00000000" w:rsidRDefault="00000000" w:rsidRPr="00000000" w14:paraId="000001D5">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della presenza del requisito, riscontrabile nella scheda tecnica.</w:t>
            </w:r>
          </w:p>
          <w:p w:rsidR="00000000" w:rsidDel="00000000" w:rsidP="00000000" w:rsidRDefault="00000000" w:rsidRPr="00000000" w14:paraId="000001D6">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3 punti</w:t>
            </w:r>
          </w:p>
          <w:p w:rsidR="00000000" w:rsidDel="00000000" w:rsidP="00000000" w:rsidRDefault="00000000" w:rsidRPr="00000000" w14:paraId="000001D7">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D8">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D9">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Descrivere nella Relazione Tecnico Descrittiva e/o Scheda tecnica</w:t>
            </w:r>
          </w:p>
        </w:tc>
        <w:tc>
          <w:tcPr>
            <w:shd w:fill="auto" w:val="clear"/>
            <w:vAlign w:val="center"/>
          </w:tcPr>
          <w:p w:rsidR="00000000" w:rsidDel="00000000" w:rsidP="00000000" w:rsidRDefault="00000000" w:rsidRPr="00000000" w14:paraId="000001DA">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304.98046875" w:hRule="atLeast"/>
          <w:tblHeader w:val="0"/>
        </w:trPr>
        <w:tc>
          <w:tcPr>
            <w:gridSpan w:val="6"/>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DB">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ARMADI</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E1">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10</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E2">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Aspetti funzionali</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E3">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Maggior numero di giorni garantiti, da enti terzi accreditati per lo stoccaggio negli armadi di asciugatura</w:t>
            </w:r>
            <w:r w:rsidDel="00000000" w:rsidR="00000000" w:rsidRPr="00000000">
              <w:rPr>
                <w:rFonts w:ascii="Times New Roman" w:cs="Times New Roman" w:eastAsia="Times New Roman" w:hAnsi="Times New Roman"/>
                <w:color w:val="000000"/>
                <w:sz w:val="20"/>
                <w:szCs w:val="20"/>
                <w:rtl w:val="0"/>
              </w:rPr>
              <w:t xml:space="preserve">, tramite certificazione di ente terzo accreditato.</w:t>
            </w:r>
          </w:p>
          <w:p w:rsidR="00000000" w:rsidDel="00000000" w:rsidP="00000000" w:rsidRDefault="00000000" w:rsidRPr="00000000" w14:paraId="000001E4">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Il punteggio verrà attribuito con riferimento alla maggiore numero di giorni garantiti. </w:t>
            </w:r>
          </w:p>
          <w:p w:rsidR="00000000" w:rsidDel="00000000" w:rsidP="00000000" w:rsidRDefault="00000000" w:rsidRPr="00000000" w14:paraId="000001E5">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Verrà attribuito il coefficiente massimo V(a)=1 all'offerta che presenta tramite certificazione di ente terzo accreditato il numero più alto di giorni garantiti per lo stoccaggio negli armadi di asciugatura.</w:t>
            </w:r>
          </w:p>
          <w:p w:rsidR="00000000" w:rsidDel="00000000" w:rsidP="00000000" w:rsidRDefault="00000000" w:rsidRPr="00000000" w14:paraId="000001E6">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I restanti punteggi verranno calcolati secondo la seguente formula: V(a)i= Vi/Vmax</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E7">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E8">
            <w:pPr>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1E9">
            <w:pPr>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1EA">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1EB">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EC">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11</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ED">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Aspetti tecnici</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EE">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Presenza di sistema di asciugatura degli armadi con doppio circuito di asciugatura</w:t>
            </w:r>
            <w:r w:rsidDel="00000000" w:rsidR="00000000" w:rsidRPr="00000000">
              <w:rPr>
                <w:rFonts w:ascii="Times New Roman" w:cs="Times New Roman" w:eastAsia="Times New Roman" w:hAnsi="Times New Roman"/>
                <w:color w:val="000000"/>
                <w:sz w:val="20"/>
                <w:szCs w:val="20"/>
                <w:highlight w:val="white"/>
                <w:rtl w:val="0"/>
              </w:rPr>
              <w:t xml:space="preserve">: uno dedicato alla distribuzione omogenea del calore all’interno della camera di stoccaggio, uno dedicato all’asciugatura ad alta pressione dei canali interni dell’endoscopio. Il punteggio verrà attribuito sulla base della presenza del requisito, riscontrabile nella scheda tecnica. </w:t>
            </w:r>
          </w:p>
          <w:p w:rsidR="00000000" w:rsidDel="00000000" w:rsidP="00000000" w:rsidRDefault="00000000" w:rsidRPr="00000000" w14:paraId="000001EF">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3 punti</w:t>
            </w:r>
          </w:p>
          <w:p w:rsidR="00000000" w:rsidDel="00000000" w:rsidP="00000000" w:rsidRDefault="00000000" w:rsidRPr="00000000" w14:paraId="000001F0">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F1">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F2">
            <w:pPr>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1F3">
            <w:pPr>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1F4">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1F5">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544.98046875" w:hRule="atLeast"/>
          <w:tblHeader w:val="0"/>
        </w:trPr>
        <w:tc>
          <w:tcPr>
            <w:gridSpan w:val="6"/>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F6">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LAVANDINI</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FC">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12</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FD">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Aspetti funzionali</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FE">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Completezza delle informazioni riportate sul ticket:</w:t>
            </w:r>
            <w:r w:rsidDel="00000000" w:rsidR="00000000" w:rsidRPr="00000000">
              <w:rPr>
                <w:rFonts w:ascii="Times New Roman" w:cs="Times New Roman" w:eastAsia="Times New Roman" w:hAnsi="Times New Roman"/>
                <w:color w:val="000000"/>
                <w:sz w:val="20"/>
                <w:szCs w:val="20"/>
                <w:rtl w:val="0"/>
              </w:rPr>
              <w:t xml:space="preserve"> a Commissione valuterà con il punteggio più alto la maggior completezza delle informazioni riportate sul ticket, in termini di: temperatura, tempo di contatto, quantità acqua e quantità prodotti chimici impiegati</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FF">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00">
            <w:pPr>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201">
            <w:pPr>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202">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203">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512.9448818897639" w:hRule="atLeast"/>
          <w:tblHeader w:val="0"/>
        </w:trPr>
        <w:tc>
          <w:tcPr>
            <w:gridSpan w:val="6"/>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04">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SERVIZI ACCESSORI</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0A">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13</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0B">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Modalità di erogazione dei servizi accessori</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0C">
            <w:pPr>
              <w:spacing w:line="276" w:lineRule="auto"/>
              <w:ind w:right="284"/>
              <w:jc w:val="both"/>
              <w:rPr>
                <w:rFonts w:ascii="Times New Roman" w:cs="Times New Roman" w:eastAsia="Times New Roman" w:hAnsi="Times New Roman"/>
                <w:b w:val="1"/>
                <w:color w:val="000000"/>
                <w:sz w:val="20"/>
                <w:szCs w:val="20"/>
                <w:highlight w:val="white"/>
              </w:rPr>
            </w:pPr>
            <w:bookmarkStart w:colFirst="0" w:colLast="0" w:name="_heading=h.3jqugjrnj70h" w:id="11"/>
            <w:bookmarkEnd w:id="11"/>
            <w:r w:rsidDel="00000000" w:rsidR="00000000" w:rsidRPr="00000000">
              <w:rPr>
                <w:rFonts w:ascii="Times New Roman" w:cs="Times New Roman" w:eastAsia="Times New Roman" w:hAnsi="Times New Roman"/>
                <w:b w:val="1"/>
                <w:color w:val="000000"/>
                <w:sz w:val="20"/>
                <w:szCs w:val="20"/>
                <w:highlight w:val="white"/>
                <w:rtl w:val="0"/>
              </w:rPr>
              <w:t xml:space="preserve">Tempi di erogazione di apparecchio sostitutivo nelle casistiche previste nel Capitolato Tecnico di gara, migliorativi rispetto alla tempistica prevista obbligatoriamente nel Capitolato. </w:t>
            </w:r>
          </w:p>
          <w:p w:rsidR="00000000" w:rsidDel="00000000" w:rsidP="00000000" w:rsidRDefault="00000000" w:rsidRPr="00000000" w14:paraId="0000020D">
            <w:pPr>
              <w:spacing w:line="276" w:lineRule="auto"/>
              <w:ind w:right="284"/>
              <w:jc w:val="both"/>
              <w:rPr>
                <w:rFonts w:ascii="Times New Roman" w:cs="Times New Roman" w:eastAsia="Times New Roman" w:hAnsi="Times New Roman"/>
                <w:color w:val="000000"/>
                <w:sz w:val="20"/>
                <w:szCs w:val="20"/>
                <w:highlight w:val="white"/>
              </w:rPr>
            </w:pPr>
            <w:bookmarkStart w:colFirst="0" w:colLast="0" w:name="_heading=h.zbcb4193m0ox" w:id="12"/>
            <w:bookmarkEnd w:id="12"/>
            <w:r w:rsidDel="00000000" w:rsidR="00000000" w:rsidRPr="00000000">
              <w:rPr>
                <w:rFonts w:ascii="Times New Roman" w:cs="Times New Roman" w:eastAsia="Times New Roman" w:hAnsi="Times New Roman"/>
                <w:color w:val="000000"/>
                <w:sz w:val="20"/>
                <w:szCs w:val="20"/>
                <w:highlight w:val="white"/>
                <w:rtl w:val="0"/>
              </w:rPr>
              <w:t xml:space="preserve">Fornitura di di apparecchio sostitutivo di almeno di pari o superiori caratteristiche tecniche (muletto) entro </w:t>
            </w:r>
            <w:r w:rsidDel="00000000" w:rsidR="00000000" w:rsidRPr="00000000">
              <w:rPr>
                <w:rFonts w:ascii="Times New Roman" w:cs="Times New Roman" w:eastAsia="Times New Roman" w:hAnsi="Times New Roman"/>
                <w:color w:val="000000"/>
                <w:sz w:val="20"/>
                <w:szCs w:val="20"/>
                <w:highlight w:val="white"/>
                <w:u w:val="single"/>
                <w:rtl w:val="0"/>
              </w:rPr>
              <w:t xml:space="preserve">i</w:t>
            </w:r>
            <w:r w:rsidDel="00000000" w:rsidR="00000000" w:rsidRPr="00000000">
              <w:rPr>
                <w:rFonts w:ascii="Times New Roman" w:cs="Times New Roman" w:eastAsia="Times New Roman" w:hAnsi="Times New Roman"/>
                <w:b w:val="1"/>
                <w:color w:val="000000"/>
                <w:sz w:val="20"/>
                <w:szCs w:val="20"/>
                <w:highlight w:val="white"/>
                <w:u w:val="single"/>
                <w:rtl w:val="0"/>
              </w:rPr>
              <w:t xml:space="preserve">l termine di 36 ore consecutive dalla chiamata</w:t>
            </w:r>
            <w:r w:rsidDel="00000000" w:rsidR="00000000" w:rsidRPr="00000000">
              <w:rPr>
                <w:rFonts w:ascii="Times New Roman" w:cs="Times New Roman" w:eastAsia="Times New Roman" w:hAnsi="Times New Roman"/>
                <w:b w:val="1"/>
                <w:color w:val="000000"/>
                <w:sz w:val="20"/>
                <w:szCs w:val="20"/>
                <w:highlight w:val="white"/>
                <w:rtl w:val="0"/>
              </w:rPr>
              <w:t xml:space="preserve">,</w:t>
            </w:r>
            <w:r w:rsidDel="00000000" w:rsidR="00000000" w:rsidRPr="00000000">
              <w:rPr>
                <w:rFonts w:ascii="Times New Roman" w:cs="Times New Roman" w:eastAsia="Times New Roman" w:hAnsi="Times New Roman"/>
                <w:color w:val="000000"/>
                <w:sz w:val="20"/>
                <w:szCs w:val="20"/>
                <w:highlight w:val="white"/>
                <w:rtl w:val="0"/>
              </w:rPr>
              <w:t xml:space="preserve"> sino alla riconsegna dell’apparecchiatura regolarmente funzionante o alla sua sostituzione. Il punteggio verrà attribuito sulla base della presenza del requisito, dettagliata in apposita relazione tecnica.</w:t>
            </w:r>
          </w:p>
          <w:p w:rsidR="00000000" w:rsidDel="00000000" w:rsidP="00000000" w:rsidRDefault="00000000" w:rsidRPr="00000000" w14:paraId="0000020E">
            <w:pPr>
              <w:spacing w:line="276" w:lineRule="auto"/>
              <w:ind w:right="284"/>
              <w:jc w:val="both"/>
              <w:rPr>
                <w:rFonts w:ascii="Times New Roman" w:cs="Times New Roman" w:eastAsia="Times New Roman" w:hAnsi="Times New Roman"/>
                <w:color w:val="000000"/>
                <w:sz w:val="20"/>
                <w:szCs w:val="20"/>
                <w:highlight w:val="white"/>
              </w:rPr>
            </w:pPr>
            <w:bookmarkStart w:colFirst="0" w:colLast="0" w:name="_heading=h.orqs3kemqh1b" w:id="13"/>
            <w:bookmarkEnd w:id="13"/>
            <w:r w:rsidDel="00000000" w:rsidR="00000000" w:rsidRPr="00000000">
              <w:rPr>
                <w:rFonts w:ascii="Times New Roman" w:cs="Times New Roman" w:eastAsia="Times New Roman" w:hAnsi="Times New Roman"/>
                <w:color w:val="000000"/>
                <w:sz w:val="20"/>
                <w:szCs w:val="20"/>
                <w:highlight w:val="white"/>
                <w:rtl w:val="0"/>
              </w:rPr>
              <w:t xml:space="preserve">Non saranno ammesse soluzioni che prevedono il deposito di apparecchiature in scorta presso le aziende sanitarie, in tali casi verrà attribuito il punteggio pari a zero.</w:t>
            </w:r>
          </w:p>
          <w:p w:rsidR="00000000" w:rsidDel="00000000" w:rsidP="00000000" w:rsidRDefault="00000000" w:rsidRPr="00000000" w14:paraId="0000020F">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4  punti</w:t>
            </w:r>
          </w:p>
          <w:p w:rsidR="00000000" w:rsidDel="00000000" w:rsidP="00000000" w:rsidRDefault="00000000" w:rsidRPr="00000000" w14:paraId="00000210">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11">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12">
            <w:pPr>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213">
            <w:pPr>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214">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215">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852.4775390625001"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16">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14</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17">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218">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Modalità di erogazione dei servizi accessori</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19">
            <w:pPr>
              <w:spacing w:line="276" w:lineRule="auto"/>
              <w:ind w:right="284"/>
              <w:jc w:val="both"/>
              <w:rPr>
                <w:rFonts w:ascii="Times New Roman" w:cs="Times New Roman" w:eastAsia="Times New Roman" w:hAnsi="Times New Roman"/>
                <w:color w:val="000000"/>
                <w:sz w:val="20"/>
                <w:szCs w:val="20"/>
                <w:highlight w:val="white"/>
              </w:rPr>
            </w:pPr>
            <w:bookmarkStart w:colFirst="0" w:colLast="0" w:name="_heading=h.3jqugjrnj70h" w:id="11"/>
            <w:bookmarkEnd w:id="11"/>
            <w:r w:rsidDel="00000000" w:rsidR="00000000" w:rsidRPr="00000000">
              <w:rPr>
                <w:rFonts w:ascii="Times New Roman" w:cs="Times New Roman" w:eastAsia="Times New Roman" w:hAnsi="Times New Roman"/>
                <w:b w:val="1"/>
                <w:color w:val="000000"/>
                <w:sz w:val="20"/>
                <w:szCs w:val="20"/>
                <w:highlight w:val="white"/>
                <w:rtl w:val="0"/>
              </w:rPr>
              <w:t xml:space="preserve">Modalità di erogazione del servizio di manutenzione correttiva migliorativa rispetto alle caratteristiche minime previste nel Capitolato Tecnico di gara, </w:t>
            </w:r>
            <w:r w:rsidDel="00000000" w:rsidR="00000000" w:rsidRPr="00000000">
              <w:rPr>
                <w:rFonts w:ascii="Times New Roman" w:cs="Times New Roman" w:eastAsia="Times New Roman" w:hAnsi="Times New Roman"/>
                <w:color w:val="000000"/>
                <w:sz w:val="20"/>
                <w:szCs w:val="20"/>
                <w:highlight w:val="white"/>
                <w:rtl w:val="0"/>
              </w:rPr>
              <w:t xml:space="preserve">con intervento sul posto con sopralluogo, entro 6 ore dalla chiamata. Il punteggio verrà attribuito sulla base della presenza del requisito, dettagliata in apposita relazione tecnica.</w:t>
            </w:r>
          </w:p>
          <w:p w:rsidR="00000000" w:rsidDel="00000000" w:rsidP="00000000" w:rsidRDefault="00000000" w:rsidRPr="00000000" w14:paraId="0000021A">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4 punti</w:t>
            </w:r>
          </w:p>
          <w:p w:rsidR="00000000" w:rsidDel="00000000" w:rsidP="00000000" w:rsidRDefault="00000000" w:rsidRPr="00000000" w14:paraId="0000021B">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1C">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1D">
            <w:pPr>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21E">
            <w:pPr>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21F">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220">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512.9448818897639" w:hRule="atLeast"/>
          <w:tblHeader w:val="0"/>
        </w:trPr>
        <w:tc>
          <w:tcPr>
            <w:gridSpan w:val="6"/>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21">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 </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27">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15</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28">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29">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Procedura di gestione ambientale.</w:t>
            </w:r>
          </w:p>
          <w:p w:rsidR="00000000" w:rsidDel="00000000" w:rsidP="00000000" w:rsidRDefault="00000000" w:rsidRPr="00000000" w14:paraId="0000022A">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Viene valutata la conformità della struttura gestionale del concorrente per l'integrazione delle pratiche di gestione ambientale, il perseguimento della protezione dell'ambiente, la prevenzione dell'inquinamento, nonché la riduzione del consumo di energia e risorse. La Commissione giudicatrice attribuirà un punteggio pari a 1 punti solo in presenza di certificazione di qualità recante conformità dei processi interni alla normativa UNI EN ISO 14000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22B">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22C">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In caso contrario non sarà attribuito alcun punteggio</w:t>
            </w:r>
          </w:p>
          <w:p w:rsidR="00000000" w:rsidDel="00000000" w:rsidP="00000000" w:rsidRDefault="00000000" w:rsidRPr="00000000" w14:paraId="0000022D">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(zero)</w:t>
            </w:r>
          </w:p>
          <w:p w:rsidR="00000000" w:rsidDel="00000000" w:rsidP="00000000" w:rsidRDefault="00000000" w:rsidRPr="00000000" w14:paraId="0000022E">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1 punto</w:t>
            </w:r>
          </w:p>
          <w:p w:rsidR="00000000" w:rsidDel="00000000" w:rsidP="00000000" w:rsidRDefault="00000000" w:rsidRPr="00000000" w14:paraId="0000022F">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p>
          <w:p w:rsidR="00000000" w:rsidDel="00000000" w:rsidP="00000000" w:rsidRDefault="00000000" w:rsidRPr="00000000" w14:paraId="00000230">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231">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232">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33">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vAlign w:val="center"/>
          </w:tcPr>
          <w:p w:rsidR="00000000" w:rsidDel="00000000" w:rsidP="00000000" w:rsidRDefault="00000000" w:rsidRPr="00000000" w14:paraId="00000234">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235">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236">
            <w:pPr>
              <w:shd w:fill="ffffff" w:val="clear"/>
              <w:spacing w:after="144" w:before="144" w:line="276" w:lineRule="auto"/>
              <w:jc w:val="both"/>
              <w:rPr>
                <w:rFonts w:ascii="Times New Roman" w:cs="Times New Roman" w:eastAsia="Times New Roman" w:hAnsi="Times New Roman"/>
                <w:i w:val="1"/>
                <w:color w:val="000000"/>
                <w:sz w:val="20"/>
                <w:szCs w:val="20"/>
                <w:highlight w:val="yellow"/>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r w:rsidDel="00000000" w:rsidR="00000000" w:rsidRPr="00000000">
              <w:rPr>
                <w:rtl w:val="0"/>
              </w:rPr>
            </w:r>
          </w:p>
        </w:tc>
        <w:tc>
          <w:tcPr>
            <w:shd w:fill="auto" w:val="clear"/>
            <w:vAlign w:val="center"/>
          </w:tcPr>
          <w:p w:rsidR="00000000" w:rsidDel="00000000" w:rsidP="00000000" w:rsidRDefault="00000000" w:rsidRPr="00000000" w14:paraId="00000237">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38">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16</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39">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3A">
            <w:pPr>
              <w:widowControl w:val="0"/>
              <w:spacing w:line="276" w:lineRule="auto"/>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Parità di genere UNI/PdR 125:2022 Certificazione del sistema di gestione per la parità di genere all'interno delle organizzazioni.</w:t>
            </w:r>
          </w:p>
          <w:p w:rsidR="00000000" w:rsidDel="00000000" w:rsidP="00000000" w:rsidRDefault="00000000" w:rsidRPr="00000000" w14:paraId="0000023B">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Commissione giudicatrice attribuirà un punteggio pari_1_ punti solo in presenza di certificazione di qualità recante conformità dei processi interni alla normativa UNI/PdR 125:2022 rilasciata da un organismo notificato appositamente accreditato dimostrata tramite copia del certificato e dichiarazione di copia conforme all’originale</w:t>
            </w:r>
          </w:p>
          <w:p w:rsidR="00000000" w:rsidDel="00000000" w:rsidP="00000000" w:rsidRDefault="00000000" w:rsidRPr="00000000" w14:paraId="0000023C">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resa ai sensi del DPR 445/2000. In caso contrario non sarà attribuito alcun punteggio (zero).</w:t>
            </w:r>
          </w:p>
          <w:p w:rsidR="00000000" w:rsidDel="00000000" w:rsidP="00000000" w:rsidRDefault="00000000" w:rsidRPr="00000000" w14:paraId="0000023D">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1 PT</w:t>
            </w:r>
          </w:p>
          <w:p w:rsidR="00000000" w:rsidDel="00000000" w:rsidP="00000000" w:rsidRDefault="00000000" w:rsidRPr="00000000" w14:paraId="0000023E">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PT</w:t>
            </w:r>
          </w:p>
          <w:p w:rsidR="00000000" w:rsidDel="00000000" w:rsidP="00000000" w:rsidRDefault="00000000" w:rsidRPr="00000000" w14:paraId="0000023F">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240">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241">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42">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vAlign w:val="center"/>
          </w:tcPr>
          <w:p w:rsidR="00000000" w:rsidDel="00000000" w:rsidP="00000000" w:rsidRDefault="00000000" w:rsidRPr="00000000" w14:paraId="00000243">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244">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245">
            <w:pPr>
              <w:shd w:fill="ffffff" w:val="clear"/>
              <w:spacing w:after="144" w:before="144" w:line="276" w:lineRule="auto"/>
              <w:jc w:val="both"/>
              <w:rPr>
                <w:rFonts w:ascii="Times New Roman" w:cs="Times New Roman" w:eastAsia="Times New Roman" w:hAnsi="Times New Roman"/>
                <w:i w:val="1"/>
                <w:color w:val="000000"/>
                <w:sz w:val="20"/>
                <w:szCs w:val="20"/>
                <w:highlight w:val="yellow"/>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r w:rsidDel="00000000" w:rsidR="00000000" w:rsidRPr="00000000">
              <w:rPr>
                <w:rtl w:val="0"/>
              </w:rPr>
            </w:r>
          </w:p>
        </w:tc>
        <w:tc>
          <w:tcPr>
            <w:shd w:fill="auto" w:val="clear"/>
            <w:vAlign w:val="center"/>
          </w:tcPr>
          <w:p w:rsidR="00000000" w:rsidDel="00000000" w:rsidP="00000000" w:rsidRDefault="00000000" w:rsidRPr="00000000" w14:paraId="00000246">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47">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17</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48">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49">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Certificazione SA 8000 "Gestione Aziendale socialmente responsabile"</w:t>
            </w:r>
            <w:r w:rsidDel="00000000" w:rsidR="00000000" w:rsidRPr="00000000">
              <w:rPr>
                <w:rFonts w:ascii="Times New Roman" w:cs="Times New Roman" w:eastAsia="Times New Roman" w:hAnsi="Times New Roman"/>
                <w:color w:val="000000"/>
                <w:sz w:val="20"/>
                <w:szCs w:val="20"/>
                <w:rtl w:val="0"/>
              </w:rPr>
              <w:t xml:space="preserve"> o equivalente.</w:t>
            </w:r>
          </w:p>
          <w:p w:rsidR="00000000" w:rsidDel="00000000" w:rsidP="00000000" w:rsidRDefault="00000000" w:rsidRPr="00000000" w14:paraId="0000024A">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Commissione giudicatrice attribuirà un punteggio pari__1__ punti solo in presenza della suddetta certificazione rilasciata da un organismo notificato appositamente accreditato dimostrata tramite copia del certificato e dichiarazione di copia conforme all’originale</w:t>
            </w:r>
          </w:p>
          <w:p w:rsidR="00000000" w:rsidDel="00000000" w:rsidP="00000000" w:rsidRDefault="00000000" w:rsidRPr="00000000" w14:paraId="0000024B">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resa ai sensi del DPR 445/2000. In caso contrario non sarà attribuito alcun punteggio (zero).</w:t>
            </w:r>
          </w:p>
          <w:p w:rsidR="00000000" w:rsidDel="00000000" w:rsidP="00000000" w:rsidRDefault="00000000" w:rsidRPr="00000000" w14:paraId="0000024C">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sarà attribuito come segue:</w:t>
            </w:r>
          </w:p>
          <w:p w:rsidR="00000000" w:rsidDel="00000000" w:rsidP="00000000" w:rsidRDefault="00000000" w:rsidRPr="00000000" w14:paraId="0000024D">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Sì: 1 pt</w:t>
            </w:r>
          </w:p>
          <w:p w:rsidR="00000000" w:rsidDel="00000000" w:rsidP="00000000" w:rsidRDefault="00000000" w:rsidRPr="00000000" w14:paraId="0000024E">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No: 0 pt</w:t>
            </w:r>
          </w:p>
          <w:p w:rsidR="00000000" w:rsidDel="00000000" w:rsidP="00000000" w:rsidRDefault="00000000" w:rsidRPr="00000000" w14:paraId="0000024F">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250">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251">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52">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53">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254">
            <w:pPr>
              <w:widowControl w:val="0"/>
              <w:numPr>
                <w:ilvl w:val="0"/>
                <w:numId w:val="1"/>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255">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256">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bl>
    <w:p w:rsidR="00000000" w:rsidDel="00000000" w:rsidP="00000000" w:rsidRDefault="00000000" w:rsidRPr="00000000" w14:paraId="00000257">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258">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259">
      <w:pPr>
        <w:ind w:left="855" w:firstLine="0"/>
        <w:jc w:val="cente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25A">
      <w:pPr>
        <w:ind w:left="855" w:firstLine="0"/>
        <w:jc w:val="cente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25B">
      <w:pPr>
        <w:ind w:left="855" w:firstLine="0"/>
        <w:jc w:val="cente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25C">
      <w:pPr>
        <w:ind w:left="855" w:firstLine="0"/>
        <w:jc w:val="cente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25D">
      <w:pPr>
        <w:ind w:left="855" w:firstLine="0"/>
        <w:jc w:val="cente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25E">
      <w:pPr>
        <w:ind w:left="855" w:firstLine="0"/>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LOTTO 2:  SERVICE LAVAENDOSCOPI PER ALTA DISINFEZIONE</w:t>
      </w:r>
    </w:p>
    <w:p w:rsidR="00000000" w:rsidDel="00000000" w:rsidP="00000000" w:rsidRDefault="00000000" w:rsidRPr="00000000" w14:paraId="0000025F">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260">
      <w:pPr>
        <w:jc w:val="center"/>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Sezione A - Criteri Minimi</w:t>
      </w:r>
    </w:p>
    <w:p w:rsidR="00000000" w:rsidDel="00000000" w:rsidP="00000000" w:rsidRDefault="00000000" w:rsidRPr="00000000" w14:paraId="00000261">
      <w:pPr>
        <w:jc w:val="cente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262">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sdt>
      <w:sdtPr>
        <w:lock w:val="contentLocked"/>
        <w:tag w:val="goog_rdk_0"/>
      </w:sdtPr>
      <w:sdtContent>
        <w:tbl>
          <w:tblPr>
            <w:tblStyle w:val="Table3"/>
            <w:tblpPr w:leftFromText="180" w:rightFromText="180" w:topFromText="180" w:bottomFromText="180" w:vertAnchor="text" w:horzAnchor="text" w:tblpX="1520.9999999999995" w:tblpY="0"/>
            <w:tblW w:w="111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60"/>
            <w:gridCol w:w="1935"/>
            <w:gridCol w:w="4095"/>
            <w:tblGridChange w:id="0">
              <w:tblGrid>
                <w:gridCol w:w="5160"/>
                <w:gridCol w:w="1935"/>
                <w:gridCol w:w="4095"/>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263">
                <w:pPr>
                  <w:widowControl w:val="0"/>
                  <w:jc w:val="center"/>
                  <w:rPr>
                    <w:rFonts w:ascii="Times New Roman" w:cs="Times New Roman" w:eastAsia="Times New Roman" w:hAnsi="Times New Roman"/>
                    <w:b w:val="1"/>
                    <w:color w:val="000000"/>
                    <w:sz w:val="18"/>
                    <w:szCs w:val="18"/>
                    <w:shd w:fill="a4c2f4" w:val="clear"/>
                  </w:rPr>
                </w:pPr>
                <w:r w:rsidDel="00000000" w:rsidR="00000000" w:rsidRPr="00000000">
                  <w:rPr>
                    <w:rFonts w:ascii="Times New Roman" w:cs="Times New Roman" w:eastAsia="Times New Roman" w:hAnsi="Times New Roman"/>
                    <w:b w:val="1"/>
                    <w:color w:val="000000"/>
                    <w:sz w:val="18"/>
                    <w:szCs w:val="18"/>
                    <w:shd w:fill="a4c2f4" w:val="clear"/>
                    <w:rtl w:val="0"/>
                  </w:rPr>
                  <w:t xml:space="preserve">CARATTERISTICA MINIMA RICHIESTA</w:t>
                </w:r>
              </w:p>
              <w:p w:rsidR="00000000" w:rsidDel="00000000" w:rsidP="00000000" w:rsidRDefault="00000000" w:rsidRPr="00000000" w14:paraId="00000264">
                <w:pPr>
                  <w:widowControl w:val="0"/>
                  <w:jc w:val="center"/>
                  <w:rPr>
                    <w:rFonts w:ascii="Times New Roman" w:cs="Times New Roman" w:eastAsia="Times New Roman" w:hAnsi="Times New Roman"/>
                    <w:b w:val="1"/>
                    <w:color w:val="000000"/>
                    <w:sz w:val="18"/>
                    <w:szCs w:val="18"/>
                    <w:shd w:fill="a4c2f4" w:val="clear"/>
                  </w:rPr>
                </w:pPr>
                <w:r w:rsidDel="00000000" w:rsidR="00000000" w:rsidRPr="00000000">
                  <w:rPr>
                    <w:rFonts w:ascii="Times New Roman" w:cs="Times New Roman" w:eastAsia="Times New Roman" w:hAnsi="Times New Roman"/>
                    <w:b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265">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CONFORMITA’ DEL PRODOTTO OFFERTO </w:t>
                </w:r>
              </w:p>
              <w:p w:rsidR="00000000" w:rsidDel="00000000" w:rsidP="00000000" w:rsidRDefault="00000000" w:rsidRPr="00000000" w14:paraId="00000266">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267">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RIFERIMENTO DELL’OFFERTA TECNICA</w:t>
                </w:r>
              </w:p>
              <w:p w:rsidR="00000000" w:rsidDel="00000000" w:rsidP="00000000" w:rsidRDefault="00000000" w:rsidRPr="00000000" w14:paraId="00000268">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269">
                <w:pPr>
                  <w:widowControl w:val="0"/>
                  <w:jc w:val="center"/>
                  <w:rPr>
                    <w:rFonts w:ascii="Roboto" w:cs="Roboto" w:eastAsia="Roboto" w:hAnsi="Roboto"/>
                    <w:b w:val="1"/>
                    <w:color w:val="000000"/>
                    <w:sz w:val="18"/>
                    <w:szCs w:val="18"/>
                    <w:shd w:fill="a4c2f4" w:val="clear"/>
                  </w:rPr>
                </w:pPr>
                <w:r w:rsidDel="00000000" w:rsidR="00000000" w:rsidRPr="00000000">
                  <w:rPr>
                    <w:rtl w:val="0"/>
                  </w:rPr>
                </w:r>
              </w:p>
              <w:p w:rsidR="00000000" w:rsidDel="00000000" w:rsidP="00000000" w:rsidRDefault="00000000" w:rsidRPr="00000000" w14:paraId="0000026A">
                <w:pPr>
                  <w:widowControl w:val="0"/>
                  <w:jc w:val="center"/>
                  <w:rPr>
                    <w:rFonts w:ascii="Roboto" w:cs="Roboto" w:eastAsia="Roboto" w:hAnsi="Roboto"/>
                    <w:b w:val="1"/>
                    <w:color w:val="000000"/>
                    <w:sz w:val="18"/>
                    <w:szCs w:val="18"/>
                    <w:shd w:fill="a4c2f4" w:val="clear"/>
                  </w:rPr>
                </w:pPr>
                <w:r w:rsidDel="00000000" w:rsidR="00000000" w:rsidRPr="00000000">
                  <w:rPr>
                    <w:rtl w:val="0"/>
                  </w:rPr>
                </w:r>
              </w:p>
            </w:tc>
          </w:tr>
          <w:tr>
            <w:trPr>
              <w:cantSplit w:val="0"/>
              <w:trHeight w:val="434.2677165354331" w:hRule="atLeast"/>
              <w:tblHeader w:val="0"/>
            </w:trPr>
            <w:tc>
              <w:tcPr>
                <w:gridSpan w:val="3"/>
                <w:shd w:fill="ffffff" w:val="clear"/>
              </w:tcPr>
              <w:p w:rsidR="00000000" w:rsidDel="00000000" w:rsidP="00000000" w:rsidRDefault="00000000" w:rsidRPr="00000000" w14:paraId="0000026B">
                <w:pPr>
                  <w:widowControl w:val="0"/>
                  <w:jc w:val="center"/>
                  <w:rPr>
                    <w:rFonts w:ascii="Times New Roman" w:cs="Times New Roman" w:eastAsia="Times New Roman" w:hAnsi="Times New Roman"/>
                    <w:b w:val="1"/>
                    <w:color w:val="000000"/>
                    <w:sz w:val="20"/>
                    <w:szCs w:val="20"/>
                    <w:highlight w:val="white"/>
                  </w:rPr>
                </w:pPr>
                <w:r w:rsidDel="00000000" w:rsidR="00000000" w:rsidRPr="00000000">
                  <w:rPr>
                    <w:rtl w:val="0"/>
                  </w:rPr>
                </w:r>
              </w:p>
              <w:p w:rsidR="00000000" w:rsidDel="00000000" w:rsidP="00000000" w:rsidRDefault="00000000" w:rsidRPr="00000000" w14:paraId="0000026C">
                <w:pPr>
                  <w:widowControl w:val="0"/>
                  <w:jc w:val="center"/>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tl w:val="0"/>
                  </w:rPr>
                  <w:t xml:space="preserve">Riferimento 2.1.: LAVAENDOSCOPI PER ALTA DISINFEZIONE</w:t>
                </w:r>
              </w:p>
            </w:tc>
          </w:tr>
          <w:tr>
            <w:trPr>
              <w:cantSplit w:val="0"/>
              <w:trHeight w:val="434.2677165354331" w:hRule="atLeast"/>
              <w:tblHeader w:val="0"/>
            </w:trPr>
            <w:tc>
              <w:tcPr>
                <w:shd w:fill="ffffff" w:val="clear"/>
              </w:tcPr>
              <w:p w:rsidR="00000000" w:rsidDel="00000000" w:rsidP="00000000" w:rsidRDefault="00000000" w:rsidRPr="00000000" w14:paraId="0000026F">
                <w:pPr>
                  <w:widowControl w:val="0"/>
                  <w:rPr>
                    <w:rFonts w:ascii="Times New Roman" w:cs="Times New Roman" w:eastAsia="Times New Roman" w:hAnsi="Times New Roman"/>
                    <w:color w:val="000000"/>
                    <w:sz w:val="20"/>
                    <w:szCs w:val="20"/>
                    <w:highlight w:val="white"/>
                  </w:rPr>
                </w:pPr>
                <w:r w:rsidDel="00000000" w:rsidR="00000000" w:rsidRPr="00000000">
                  <w:rPr>
                    <w:rtl w:val="0"/>
                  </w:rPr>
                </w:r>
              </w:p>
              <w:p w:rsidR="00000000" w:rsidDel="00000000" w:rsidP="00000000" w:rsidRDefault="00000000" w:rsidRPr="00000000" w14:paraId="00000270">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Conforme alla normativa UNI EN ISO 15883 punti 1 e 4</w:t>
                </w:r>
              </w:p>
            </w:tc>
            <w:tc>
              <w:tcPr>
                <w:shd w:fill="ffffff" w:val="clear"/>
                <w:vAlign w:val="center"/>
              </w:tcPr>
              <w:p w:rsidR="00000000" w:rsidDel="00000000" w:rsidP="00000000" w:rsidRDefault="00000000" w:rsidRPr="00000000" w14:paraId="00000271">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72">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73">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274">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Dichiarazione dei livelli di rumorosità conformemente al T.U.81/2008</w:t>
                </w:r>
              </w:p>
            </w:tc>
            <w:tc>
              <w:tcPr>
                <w:shd w:fill="ffffff" w:val="clear"/>
                <w:vAlign w:val="center"/>
              </w:tcPr>
              <w:p w:rsidR="00000000" w:rsidDel="00000000" w:rsidP="00000000" w:rsidRDefault="00000000" w:rsidRPr="00000000" w14:paraId="00000275">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76">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77">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278">
                <w:pPr>
                  <w:widowControl w:val="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Compatibilità con tutti gli strumenti flessibili, di tutte le principali marche in commercio, con fornitura dei relativi kit di raccordo specifici e con cicli personalizzati per tipologia di strumento ( a titolo meramente esemplificativo e non esaustivo: colonscopi, gastroscopi, duodenoscopi, eco-endoscopi, fibroscopi, video laringoscopi, broncoscopi)</w:t>
                </w:r>
              </w:p>
            </w:tc>
            <w:tc>
              <w:tcPr>
                <w:shd w:fill="ffffff" w:val="clear"/>
                <w:vAlign w:val="center"/>
              </w:tcPr>
              <w:p w:rsidR="00000000" w:rsidDel="00000000" w:rsidP="00000000" w:rsidRDefault="00000000" w:rsidRPr="00000000" w14:paraId="00000279">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7A">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7B">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84.72440944881896" w:hRule="atLeast"/>
              <w:tblHeader w:val="0"/>
            </w:trPr>
            <w:tc>
              <w:tcPr>
                <w:shd w:fill="ffffff" w:val="clear"/>
                <w:vAlign w:val="center"/>
              </w:tcPr>
              <w:p w:rsidR="00000000" w:rsidDel="00000000" w:rsidP="00000000" w:rsidRDefault="00000000" w:rsidRPr="00000000" w14:paraId="0000027C">
                <w:pPr>
                  <w:spacing w:after="60" w:before="6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Compatibilità con le dimensioni delle sale lavaggio come specificato nel verbale di sopralluogo effettuato successivamente sulla base del modello predisposto dalla Stazione Appaltante</w:t>
                </w:r>
              </w:p>
            </w:tc>
            <w:tc>
              <w:tcPr>
                <w:shd w:fill="ffffff" w:val="clear"/>
                <w:vAlign w:val="center"/>
              </w:tcPr>
              <w:p w:rsidR="00000000" w:rsidDel="00000000" w:rsidP="00000000" w:rsidRDefault="00000000" w:rsidRPr="00000000" w14:paraId="0000027D">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7E">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27F">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724.51171875" w:hRule="atLeast"/>
              <w:tblHeader w:val="0"/>
            </w:trPr>
            <w:tc>
              <w:tcPr>
                <w:shd w:fill="ffffff" w:val="clear"/>
                <w:vAlign w:val="center"/>
              </w:tcPr>
              <w:p w:rsidR="00000000" w:rsidDel="00000000" w:rsidP="00000000" w:rsidRDefault="00000000" w:rsidRPr="00000000" w14:paraId="00000280">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Vasche adatte a tutti gli strumenti attualmente in uso (a titolo esemplificativo e non esaustivo Fujifil, Olympus, Pentax), prive di curve eccessive e/o di strozzature per non danneggiare gli strumenti, sistema di controllo del passaggio unidirezionale del flusso dal carico allo scarico, restando inteso che in caso di variazioni durante il corso della fornitura l’aggiudicatario dovrà adattarsi alle suddette variazioni.</w:t>
                </w:r>
              </w:p>
            </w:tc>
            <w:tc>
              <w:tcPr>
                <w:shd w:fill="ffffff" w:val="clear"/>
                <w:vAlign w:val="center"/>
              </w:tcPr>
              <w:p w:rsidR="00000000" w:rsidDel="00000000" w:rsidP="00000000" w:rsidRDefault="00000000" w:rsidRPr="00000000" w14:paraId="00000281">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82">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283">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9.51171875" w:hRule="atLeast"/>
              <w:tblHeader w:val="0"/>
            </w:trPr>
            <w:tc>
              <w:tcPr>
                <w:shd w:fill="ffffff" w:val="clear"/>
                <w:vAlign w:val="center"/>
              </w:tcPr>
              <w:p w:rsidR="00000000" w:rsidDel="00000000" w:rsidP="00000000" w:rsidRDefault="00000000" w:rsidRPr="00000000" w14:paraId="00000284">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sistema di monitoraggio costante dei canali endoscopici per verificarne l’eventuale occlusione, durante l’intero ciclo di lavaggio e disinfezione</w:t>
                </w:r>
              </w:p>
            </w:tc>
            <w:tc>
              <w:tcPr>
                <w:shd w:fill="ffffff" w:val="clear"/>
                <w:vAlign w:val="center"/>
              </w:tcPr>
              <w:p w:rsidR="00000000" w:rsidDel="00000000" w:rsidP="00000000" w:rsidRDefault="00000000" w:rsidRPr="00000000" w14:paraId="00000285">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86">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287">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288">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sistema di trattamento dell’acqua sia chimico che batteriologico incorporato;</w:t>
                </w:r>
              </w:p>
            </w:tc>
            <w:tc>
              <w:tcPr>
                <w:shd w:fill="ffffff" w:val="clear"/>
                <w:vAlign w:val="center"/>
              </w:tcPr>
              <w:p w:rsidR="00000000" w:rsidDel="00000000" w:rsidP="00000000" w:rsidRDefault="00000000" w:rsidRPr="00000000" w14:paraId="00000289">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8A">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8B">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34.2677165354331" w:hRule="atLeast"/>
              <w:tblHeader w:val="0"/>
            </w:trPr>
            <w:tc>
              <w:tcPr>
                <w:shd w:fill="ffffff" w:val="clear"/>
                <w:vAlign w:val="center"/>
              </w:tcPr>
              <w:p w:rsidR="00000000" w:rsidDel="00000000" w:rsidP="00000000" w:rsidRDefault="00000000" w:rsidRPr="00000000" w14:paraId="0000028C">
                <w:pPr>
                  <w:spacing w:after="60" w:before="6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sistema chiuso, che non necessiti di cappe aspiranti o particolari sistemi per l’estrazione od il trattamento dell’aria</w:t>
                </w:r>
              </w:p>
            </w:tc>
            <w:tc>
              <w:tcPr>
                <w:shd w:fill="ffffff" w:val="clear"/>
                <w:vAlign w:val="center"/>
              </w:tcPr>
              <w:p w:rsidR="00000000" w:rsidDel="00000000" w:rsidP="00000000" w:rsidRDefault="00000000" w:rsidRPr="00000000" w14:paraId="0000028D">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8E">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8F">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34.2677165354331" w:hRule="atLeast"/>
              <w:tblHeader w:val="0"/>
            </w:trPr>
            <w:tc>
              <w:tcPr>
                <w:shd w:fill="ffffff" w:val="clear"/>
                <w:vAlign w:val="center"/>
              </w:tcPr>
              <w:p w:rsidR="00000000" w:rsidDel="00000000" w:rsidP="00000000" w:rsidRDefault="00000000" w:rsidRPr="00000000" w14:paraId="00000290">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test di tenuta eseguito per tutta la durata del ciclo, dall’inizio alla fine del ciclo stesso</w:t>
                </w:r>
              </w:p>
            </w:tc>
            <w:tc>
              <w:tcPr>
                <w:shd w:fill="ffffff" w:val="clear"/>
                <w:vAlign w:val="center"/>
              </w:tcPr>
              <w:p w:rsidR="00000000" w:rsidDel="00000000" w:rsidP="00000000" w:rsidRDefault="00000000" w:rsidRPr="00000000" w14:paraId="00000291">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92">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93">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86.4251968503937" w:hRule="atLeast"/>
              <w:tblHeader w:val="0"/>
            </w:trPr>
            <w:tc>
              <w:tcPr>
                <w:shd w:fill="ffffff" w:val="clear"/>
                <w:vAlign w:val="center"/>
              </w:tcPr>
              <w:p w:rsidR="00000000" w:rsidDel="00000000" w:rsidP="00000000" w:rsidRDefault="00000000" w:rsidRPr="00000000" w14:paraId="00000294">
                <w:pPr>
                  <w:spacing w:after="60" w:before="6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impossibilità di apertura dell’apparecchiatura fino al completamento della procedura</w:t>
                </w:r>
              </w:p>
            </w:tc>
            <w:tc>
              <w:tcPr>
                <w:shd w:fill="ffffff" w:val="clear"/>
                <w:vAlign w:val="center"/>
              </w:tcPr>
              <w:p w:rsidR="00000000" w:rsidDel="00000000" w:rsidP="00000000" w:rsidRDefault="00000000" w:rsidRPr="00000000" w14:paraId="00000295">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96">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97">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86.4251968503937" w:hRule="atLeast"/>
              <w:tblHeader w:val="0"/>
            </w:trPr>
            <w:tc>
              <w:tcPr>
                <w:shd w:fill="ffffff" w:val="clear"/>
                <w:vAlign w:val="center"/>
              </w:tcPr>
              <w:p w:rsidR="00000000" w:rsidDel="00000000" w:rsidP="00000000" w:rsidRDefault="00000000" w:rsidRPr="00000000" w14:paraId="00000298">
                <w:pPr>
                  <w:spacing w:after="60" w:before="60" w:lineRule="auto"/>
                  <w:jc w:val="both"/>
                  <w:rPr>
                    <w:rFonts w:ascii="Times New Roman" w:cs="Times New Roman" w:eastAsia="Times New Roman" w:hAnsi="Times New Roman"/>
                    <w:color w:val="000000"/>
                    <w:sz w:val="20"/>
                    <w:szCs w:val="20"/>
                  </w:rPr>
                </w:pPr>
                <w:bookmarkStart w:colFirst="0" w:colLast="0" w:name="_heading=h.3dy6vkm" w:id="4"/>
                <w:bookmarkEnd w:id="4"/>
                <w:r w:rsidDel="00000000" w:rsidR="00000000" w:rsidRPr="00000000">
                  <w:rPr>
                    <w:rFonts w:ascii="Times New Roman" w:cs="Times New Roman" w:eastAsia="Times New Roman" w:hAnsi="Times New Roman"/>
                    <w:color w:val="000000"/>
                    <w:sz w:val="20"/>
                    <w:szCs w:val="20"/>
                    <w:rtl w:val="0"/>
                  </w:rPr>
                  <w:t xml:space="preserve">temperatura di funzionamento durante tutto il ciclo non superiore ai 40°C; (nei limiti di tolleranza previsti dalla normativa UNI EN ISO 15883)</w:t>
                </w:r>
              </w:p>
            </w:tc>
            <w:tc>
              <w:tcPr>
                <w:shd w:fill="ffffff" w:val="clear"/>
                <w:vAlign w:val="center"/>
              </w:tcPr>
              <w:p w:rsidR="00000000" w:rsidDel="00000000" w:rsidP="00000000" w:rsidRDefault="00000000" w:rsidRPr="00000000" w14:paraId="00000299">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9A">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9B">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86.4251968503937" w:hRule="atLeast"/>
              <w:tblHeader w:val="0"/>
            </w:trPr>
            <w:tc>
              <w:tcPr>
                <w:shd w:fill="ffffff" w:val="clear"/>
                <w:vAlign w:val="center"/>
              </w:tcPr>
              <w:p w:rsidR="00000000" w:rsidDel="00000000" w:rsidP="00000000" w:rsidRDefault="00000000" w:rsidRPr="00000000" w14:paraId="0000029C">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sistema di filtraggio avanzato per il trattamento dell’acqua di risciacquo</w:t>
                </w:r>
              </w:p>
            </w:tc>
            <w:tc>
              <w:tcPr>
                <w:shd w:fill="ffffff" w:val="clear"/>
                <w:vAlign w:val="center"/>
              </w:tcPr>
              <w:p w:rsidR="00000000" w:rsidDel="00000000" w:rsidP="00000000" w:rsidRDefault="00000000" w:rsidRPr="00000000" w14:paraId="0000029D">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9E">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9F">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86.4251968503937" w:hRule="atLeast"/>
              <w:tblHeader w:val="0"/>
            </w:trPr>
            <w:tc>
              <w:tcPr>
                <w:shd w:fill="ffffff" w:val="clear"/>
                <w:vAlign w:val="center"/>
              </w:tcPr>
              <w:p w:rsidR="00000000" w:rsidDel="00000000" w:rsidP="00000000" w:rsidRDefault="00000000" w:rsidRPr="00000000" w14:paraId="000002A0">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sistema di autodisinfezione automatico dei circuiti della macchina</w:t>
                </w:r>
              </w:p>
            </w:tc>
            <w:tc>
              <w:tcPr>
                <w:shd w:fill="ffffff" w:val="clear"/>
                <w:vAlign w:val="center"/>
              </w:tcPr>
              <w:p w:rsidR="00000000" w:rsidDel="00000000" w:rsidP="00000000" w:rsidRDefault="00000000" w:rsidRPr="00000000" w14:paraId="000002A1">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A2">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A3">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69.94140625" w:hRule="atLeast"/>
              <w:tblHeader w:val="0"/>
            </w:trPr>
            <w:tc>
              <w:tcPr>
                <w:shd w:fill="ffffff" w:val="clear"/>
                <w:vAlign w:val="center"/>
              </w:tcPr>
              <w:p w:rsidR="00000000" w:rsidDel="00000000" w:rsidP="00000000" w:rsidRDefault="00000000" w:rsidRPr="00000000" w14:paraId="000002A4">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possibilità di campionamento microbiologico su acqua di risciacquo (high test)</w:t>
                </w:r>
              </w:p>
            </w:tc>
            <w:tc>
              <w:tcPr>
                <w:shd w:fill="ffffff" w:val="clear"/>
                <w:vAlign w:val="center"/>
              </w:tcPr>
              <w:p w:rsidR="00000000" w:rsidDel="00000000" w:rsidP="00000000" w:rsidRDefault="00000000" w:rsidRPr="00000000" w14:paraId="000002A5">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A6">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A7">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2A8">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monitoraggio continuo in tempo reale su display di tutte le fasi del ciclo</w:t>
                </w:r>
              </w:p>
            </w:tc>
            <w:tc>
              <w:tcPr>
                <w:shd w:fill="ffffff" w:val="clear"/>
                <w:vAlign w:val="center"/>
              </w:tcPr>
              <w:p w:rsidR="00000000" w:rsidDel="00000000" w:rsidP="00000000" w:rsidRDefault="00000000" w:rsidRPr="00000000" w14:paraId="000002A9">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AA">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AB">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2AC">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Segnale acustico e visivo degli allarmi per rendere immediato da parte dell’operatore il riconoscimento della problematica</w:t>
                </w:r>
              </w:p>
            </w:tc>
            <w:tc>
              <w:tcPr>
                <w:shd w:fill="ffffff" w:val="clear"/>
                <w:vAlign w:val="center"/>
              </w:tcPr>
              <w:p w:rsidR="00000000" w:rsidDel="00000000" w:rsidP="00000000" w:rsidRDefault="00000000" w:rsidRPr="00000000" w14:paraId="000002AD">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AE">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AF">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40" w:hRule="atLeast"/>
              <w:tblHeader w:val="0"/>
            </w:trPr>
            <w:tc>
              <w:tcPr>
                <w:shd w:fill="ffffff" w:val="clear"/>
                <w:vAlign w:val="center"/>
              </w:tcPr>
              <w:p w:rsidR="00000000" w:rsidDel="00000000" w:rsidP="00000000" w:rsidRDefault="00000000" w:rsidRPr="00000000" w14:paraId="000002B0">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riconoscimento della tipologia di strumento da lavare/disinfettare</w:t>
                </w:r>
              </w:p>
            </w:tc>
            <w:tc>
              <w:tcPr>
                <w:shd w:fill="ffffff" w:val="clear"/>
                <w:vAlign w:val="center"/>
              </w:tcPr>
              <w:p w:rsidR="00000000" w:rsidDel="00000000" w:rsidP="00000000" w:rsidRDefault="00000000" w:rsidRPr="00000000" w14:paraId="000002B1">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B2">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B3">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2B4">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possibilità di personalizzazione dei cicli di lavaggio</w:t>
                </w:r>
              </w:p>
            </w:tc>
            <w:tc>
              <w:tcPr>
                <w:shd w:fill="ffffff" w:val="clear"/>
                <w:vAlign w:val="center"/>
              </w:tcPr>
              <w:p w:rsidR="00000000" w:rsidDel="00000000" w:rsidP="00000000" w:rsidRDefault="00000000" w:rsidRPr="00000000" w14:paraId="000002B5">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B6">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B7">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2B8">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ciclo completo della fase di spurgo dei canali</w:t>
                </w:r>
              </w:p>
            </w:tc>
            <w:tc>
              <w:tcPr>
                <w:shd w:fill="ffffff" w:val="clear"/>
                <w:vAlign w:val="center"/>
              </w:tcPr>
              <w:p w:rsidR="00000000" w:rsidDel="00000000" w:rsidP="00000000" w:rsidRDefault="00000000" w:rsidRPr="00000000" w14:paraId="000002B9">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BA">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BB">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2BC">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sistema chiuso e automatico di aspirazione del disinfettante, con blocco del ciclo, se prodotto non sufficiente</w:t>
                </w:r>
              </w:p>
            </w:tc>
            <w:tc>
              <w:tcPr>
                <w:shd w:fill="ffffff" w:val="clear"/>
                <w:vAlign w:val="center"/>
              </w:tcPr>
              <w:p w:rsidR="00000000" w:rsidDel="00000000" w:rsidP="00000000" w:rsidRDefault="00000000" w:rsidRPr="00000000" w14:paraId="000002BD">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BE">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BF">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2C0">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visualizzazione sul display del numero di cicli eseguiti per ciascuna vasca</w:t>
                </w:r>
              </w:p>
            </w:tc>
            <w:tc>
              <w:tcPr>
                <w:shd w:fill="ffffff" w:val="clear"/>
                <w:vAlign w:val="center"/>
              </w:tcPr>
              <w:p w:rsidR="00000000" w:rsidDel="00000000" w:rsidP="00000000" w:rsidRDefault="00000000" w:rsidRPr="00000000" w14:paraId="000002C1">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C2">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C3">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2C4">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uscita LAN</w:t>
                </w:r>
              </w:p>
            </w:tc>
            <w:tc>
              <w:tcPr>
                <w:shd w:fill="ffffff" w:val="clear"/>
                <w:vAlign w:val="center"/>
              </w:tcPr>
              <w:p w:rsidR="00000000" w:rsidDel="00000000" w:rsidP="00000000" w:rsidRDefault="00000000" w:rsidRPr="00000000" w14:paraId="000002C5">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C6">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C7">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2C8">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interfacciamento con il sistema informatizzato in uso presso ciascuna Azienda Sanitaria ed eventuale adattamento/aggiornamento alle variazioni dei suddetti sistemi in corso di fornitura, per l’archiviazione e la tracciabilità dei processi con identificazione dello strumento e dell’operatore</w:t>
                </w:r>
              </w:p>
            </w:tc>
            <w:tc>
              <w:tcPr>
                <w:shd w:fill="ffffff" w:val="clear"/>
                <w:vAlign w:val="center"/>
              </w:tcPr>
              <w:p w:rsidR="00000000" w:rsidDel="00000000" w:rsidP="00000000" w:rsidRDefault="00000000" w:rsidRPr="00000000" w14:paraId="000002C9">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CA">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CB">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2CC">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predisposizione per il back-up dei dati per l’archiviazione nel tempo sia informatica che cartacea</w:t>
                </w:r>
              </w:p>
            </w:tc>
            <w:tc>
              <w:tcPr>
                <w:shd w:fill="ffffff" w:val="clear"/>
                <w:vAlign w:val="center"/>
              </w:tcPr>
              <w:p w:rsidR="00000000" w:rsidDel="00000000" w:rsidP="00000000" w:rsidRDefault="00000000" w:rsidRPr="00000000" w14:paraId="000002CD">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CE">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CF">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2D0">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di stampante integrata per il report dei dati</w:t>
                </w:r>
              </w:p>
            </w:tc>
            <w:tc>
              <w:tcPr>
                <w:shd w:fill="ffffff" w:val="clear"/>
                <w:vAlign w:val="center"/>
              </w:tcPr>
              <w:p w:rsidR="00000000" w:rsidDel="00000000" w:rsidP="00000000" w:rsidRDefault="00000000" w:rsidRPr="00000000" w14:paraId="000002D1">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D2">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D3">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2D4">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detergente enzimatico con attività anti-biofilm microbico, per garantire maggiore efficacia microbiologica nella fase di detersione e pre-sterilizzazione</w:t>
                </w:r>
              </w:p>
            </w:tc>
            <w:tc>
              <w:tcPr>
                <w:shd w:fill="ffffff" w:val="clear"/>
                <w:vAlign w:val="center"/>
              </w:tcPr>
              <w:p w:rsidR="00000000" w:rsidDel="00000000" w:rsidP="00000000" w:rsidRDefault="00000000" w:rsidRPr="00000000" w14:paraId="000002D5">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D6">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D7">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2D8">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disinfettante con funzionamento a single-shot, a base di acido peracetico o prodotto equivalente perossido d’idrogeno, conforme alla normativa europea UNI EN ISO 14885</w:t>
                </w:r>
              </w:p>
            </w:tc>
            <w:tc>
              <w:tcPr>
                <w:shd w:fill="ffffff" w:val="clear"/>
                <w:vAlign w:val="center"/>
              </w:tcPr>
              <w:p w:rsidR="00000000" w:rsidDel="00000000" w:rsidP="00000000" w:rsidRDefault="00000000" w:rsidRPr="00000000" w14:paraId="000002D9">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DA">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DB">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2DC">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compatibilità dello scarico diretto dei reflui nella rete fognaria, in accordo con la normativa vigente sugli scarichi di rete;</w:t>
                </w:r>
              </w:p>
            </w:tc>
            <w:tc>
              <w:tcPr>
                <w:shd w:fill="ffffff" w:val="clear"/>
                <w:vAlign w:val="center"/>
              </w:tcPr>
              <w:p w:rsidR="00000000" w:rsidDel="00000000" w:rsidP="00000000" w:rsidRDefault="00000000" w:rsidRPr="00000000" w14:paraId="000002DD">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DE">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DF">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2E0">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 materiali di consumo forniti dovranno avere una data di scadenza di almeno 12 mesi dalla data di consegna.</w:t>
                </w:r>
              </w:p>
            </w:tc>
            <w:tc>
              <w:tcPr>
                <w:shd w:fill="ffffff" w:val="clear"/>
                <w:vAlign w:val="center"/>
              </w:tcPr>
              <w:p w:rsidR="00000000" w:rsidDel="00000000" w:rsidP="00000000" w:rsidRDefault="00000000" w:rsidRPr="00000000" w14:paraId="000002E1">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E2">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E3">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2E4">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sacchetti e/o sigilli per identificazione dello strumento sporco o pulito.</w:t>
                </w:r>
              </w:p>
            </w:tc>
            <w:tc>
              <w:tcPr>
                <w:shd w:fill="ffffff" w:val="clear"/>
                <w:vAlign w:val="center"/>
              </w:tcPr>
              <w:p w:rsidR="00000000" w:rsidDel="00000000" w:rsidP="00000000" w:rsidRDefault="00000000" w:rsidRPr="00000000" w14:paraId="000002E5">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E6">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E7">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80" w:hRule="atLeast"/>
              <w:tblHeader w:val="0"/>
            </w:trPr>
            <w:tc>
              <w:tcPr>
                <w:gridSpan w:val="3"/>
                <w:shd w:fill="ffffff" w:val="clear"/>
                <w:vAlign w:val="bottom"/>
              </w:tcPr>
              <w:p w:rsidR="00000000" w:rsidDel="00000000" w:rsidP="00000000" w:rsidRDefault="00000000" w:rsidRPr="00000000" w14:paraId="000002E8">
                <w:pPr>
                  <w:spacing w:after="120" w:lineRule="auto"/>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Riferimento 2.2 LAVANDINI TECNICI (banchi automatici per il pretrattamento degli endoscopi)</w:t>
                </w:r>
              </w:p>
            </w:tc>
          </w:tr>
          <w:tr>
            <w:trPr>
              <w:cantSplit w:val="0"/>
              <w:trHeight w:val="583.3700787401575" w:hRule="atLeast"/>
              <w:tblHeader w:val="0"/>
            </w:trPr>
            <w:tc>
              <w:tcPr>
                <w:shd w:fill="ffffff" w:val="clear"/>
                <w:vAlign w:val="center"/>
              </w:tcPr>
              <w:p w:rsidR="00000000" w:rsidDel="00000000" w:rsidP="00000000" w:rsidRDefault="00000000" w:rsidRPr="00000000" w14:paraId="000002EB">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consentire l’automazione di tutte le fasi di ricondizionamento manuale (test di tenuta, decontaminazione a temperatura, tempo e diluizione del detergente controllata, flussaggio dei canali)</w:t>
                </w:r>
              </w:p>
            </w:tc>
            <w:tc>
              <w:tcPr>
                <w:shd w:fill="ffffff" w:val="clear"/>
                <w:vAlign w:val="center"/>
              </w:tcPr>
              <w:p w:rsidR="00000000" w:rsidDel="00000000" w:rsidP="00000000" w:rsidRDefault="00000000" w:rsidRPr="00000000" w14:paraId="000002EC">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ED">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EE">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70" w:hRule="atLeast"/>
              <w:tblHeader w:val="0"/>
            </w:trPr>
            <w:tc>
              <w:tcPr>
                <w:shd w:fill="ffffff" w:val="clear"/>
                <w:vAlign w:val="center"/>
              </w:tcPr>
              <w:p w:rsidR="00000000" w:rsidDel="00000000" w:rsidP="00000000" w:rsidRDefault="00000000" w:rsidRPr="00000000" w14:paraId="000002EF">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struttura in acciaio inox almeno per vasca e piano di appoggio</w:t>
                </w:r>
              </w:p>
            </w:tc>
            <w:tc>
              <w:tcPr>
                <w:shd w:fill="ffffff" w:val="clear"/>
                <w:vAlign w:val="center"/>
              </w:tcPr>
              <w:p w:rsidR="00000000" w:rsidDel="00000000" w:rsidP="00000000" w:rsidRDefault="00000000" w:rsidRPr="00000000" w14:paraId="000002F0">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F1">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F2">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2F3">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dotato di  display per la visualizzazione dei parametri e delle informazioni di funzionamento (ad esempio programma impostato, allarmi e segnalazioni visive, ecc..);</w:t>
                </w:r>
              </w:p>
            </w:tc>
            <w:tc>
              <w:tcPr>
                <w:shd w:fill="ffffff" w:val="clear"/>
                <w:vAlign w:val="center"/>
              </w:tcPr>
              <w:p w:rsidR="00000000" w:rsidDel="00000000" w:rsidP="00000000" w:rsidRDefault="00000000" w:rsidRPr="00000000" w14:paraId="000002F4">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F5">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F6">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2F7">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dovranno essere presenti allarmi acustici e/o visivi per la segnalazione delle condizioni di non corretto funzionamento;</w:t>
                </w:r>
              </w:p>
            </w:tc>
            <w:tc>
              <w:tcPr>
                <w:shd w:fill="ffffff" w:val="clear"/>
                <w:vAlign w:val="center"/>
              </w:tcPr>
              <w:p w:rsidR="00000000" w:rsidDel="00000000" w:rsidP="00000000" w:rsidRDefault="00000000" w:rsidRPr="00000000" w14:paraId="000002F8">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F9">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FA">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2FB">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pompa di lavaggio dovrà essere dotata di un sistema di lettura RFID o codice a barre, E  rilasciare a fine ciclo lo scontrino di tracciabilità del processo  con possibilità di memorizzazione dati ed l’esportazione degli stessi su supporto informatico</w:t>
                </w:r>
              </w:p>
            </w:tc>
            <w:tc>
              <w:tcPr>
                <w:shd w:fill="ffffff" w:val="clear"/>
                <w:vAlign w:val="center"/>
              </w:tcPr>
              <w:p w:rsidR="00000000" w:rsidDel="00000000" w:rsidP="00000000" w:rsidRDefault="00000000" w:rsidRPr="00000000" w14:paraId="000002FC">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FD">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FE">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2FF">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Compatibilità con tutti gli strumenti flessibili, di tutte le principali marche in commercio, con fornitura dei relativi kit di raccordo specifici e con cicli personalizzati per tipologia di strumento ( a titolo meramente esemplificativo e non esaustivo: colonscopi, gastroscopi, duodenoscopi, eco-endoscopi, fibroscopi, video laringoscopi, broncoscopi);</w:t>
                </w:r>
              </w:p>
            </w:tc>
            <w:tc>
              <w:tcPr>
                <w:shd w:fill="ffffff" w:val="clear"/>
                <w:vAlign w:val="center"/>
              </w:tcPr>
              <w:p w:rsidR="00000000" w:rsidDel="00000000" w:rsidP="00000000" w:rsidRDefault="00000000" w:rsidRPr="00000000" w14:paraId="00000300">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01">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302">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gridSpan w:val="3"/>
                <w:shd w:fill="ffffff" w:val="clear"/>
                <w:vAlign w:val="center"/>
              </w:tcPr>
              <w:p w:rsidR="00000000" w:rsidDel="00000000" w:rsidP="00000000" w:rsidRDefault="00000000" w:rsidRPr="00000000" w14:paraId="00000303">
                <w:pPr>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Riferimento 2.3 ARMADI PER ENDOSCOPI ORIZZONTALI</w:t>
                </w:r>
              </w:p>
            </w:tc>
          </w:tr>
          <w:tr>
            <w:trPr>
              <w:cantSplit w:val="0"/>
              <w:trHeight w:val="583.3700787401575" w:hRule="atLeast"/>
              <w:tblHeader w:val="0"/>
            </w:trPr>
            <w:tc>
              <w:tcPr>
                <w:shd w:fill="ffffff" w:val="clear"/>
                <w:vAlign w:val="center"/>
              </w:tcPr>
              <w:p w:rsidR="00000000" w:rsidDel="00000000" w:rsidP="00000000" w:rsidRDefault="00000000" w:rsidRPr="00000000" w14:paraId="00000306">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Conforme alla normativa UNI EN 16442</w:t>
                </w:r>
              </w:p>
            </w:tc>
            <w:tc>
              <w:tcPr>
                <w:shd w:fill="auto" w:val="clear"/>
                <w:vAlign w:val="center"/>
              </w:tcPr>
              <w:p w:rsidR="00000000" w:rsidDel="00000000" w:rsidP="00000000" w:rsidRDefault="00000000" w:rsidRPr="00000000" w14:paraId="00000307">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08">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09">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0A">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capacità di ciascuno armadio almeno di n. 8 endoscopi flessibili</w:t>
                </w:r>
              </w:p>
            </w:tc>
            <w:tc>
              <w:tcPr>
                <w:shd w:fill="auto" w:val="clear"/>
                <w:vAlign w:val="center"/>
              </w:tcPr>
              <w:p w:rsidR="00000000" w:rsidDel="00000000" w:rsidP="00000000" w:rsidRDefault="00000000" w:rsidRPr="00000000" w14:paraId="0000030B">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0C">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0D">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0E">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posizionamento libero degli strumenti nei vari livelli non vincolato a postazione fissa</w:t>
                </w:r>
              </w:p>
            </w:tc>
            <w:tc>
              <w:tcPr>
                <w:shd w:fill="auto" w:val="clear"/>
                <w:vAlign w:val="center"/>
              </w:tcPr>
              <w:p w:rsidR="00000000" w:rsidDel="00000000" w:rsidP="00000000" w:rsidRDefault="00000000" w:rsidRPr="00000000" w14:paraId="0000030F">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10">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11">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12">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armadio realizzato materiale robusto e di facile sanificazione;</w:t>
                </w:r>
              </w:p>
            </w:tc>
            <w:tc>
              <w:tcPr>
                <w:shd w:fill="auto" w:val="clear"/>
                <w:vAlign w:val="center"/>
              </w:tcPr>
              <w:p w:rsidR="00000000" w:rsidDel="00000000" w:rsidP="00000000" w:rsidRDefault="00000000" w:rsidRPr="00000000" w14:paraId="00000313">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14">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15">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16">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porte a battente in vetro camera temperato</w:t>
                </w:r>
              </w:p>
            </w:tc>
            <w:tc>
              <w:tcPr>
                <w:shd w:fill="auto" w:val="clear"/>
                <w:vAlign w:val="center"/>
              </w:tcPr>
              <w:p w:rsidR="00000000" w:rsidDel="00000000" w:rsidP="00000000" w:rsidRDefault="00000000" w:rsidRPr="00000000" w14:paraId="00000317">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18">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19">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1A">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mantenimento pressione positiva interna della camera</w:t>
                </w:r>
              </w:p>
            </w:tc>
            <w:tc>
              <w:tcPr>
                <w:shd w:fill="auto" w:val="clear"/>
                <w:vAlign w:val="center"/>
              </w:tcPr>
              <w:p w:rsidR="00000000" w:rsidDel="00000000" w:rsidP="00000000" w:rsidRDefault="00000000" w:rsidRPr="00000000" w14:paraId="0000031B">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1C">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1D">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1E">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sensori per il monitoraggio dell’apertura delle porte con allarme in caso di superamento tempo limite di apertura</w:t>
                </w:r>
              </w:p>
            </w:tc>
            <w:tc>
              <w:tcPr>
                <w:shd w:fill="auto" w:val="clear"/>
                <w:vAlign w:val="center"/>
              </w:tcPr>
              <w:p w:rsidR="00000000" w:rsidDel="00000000" w:rsidP="00000000" w:rsidRDefault="00000000" w:rsidRPr="00000000" w14:paraId="0000031F">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20">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21">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22">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sistema di asciugatura degli armadi</w:t>
                </w:r>
              </w:p>
            </w:tc>
            <w:tc>
              <w:tcPr>
                <w:shd w:fill="auto" w:val="clear"/>
                <w:vAlign w:val="center"/>
              </w:tcPr>
              <w:p w:rsidR="00000000" w:rsidDel="00000000" w:rsidP="00000000" w:rsidRDefault="00000000" w:rsidRPr="00000000" w14:paraId="00000323">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24">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25">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26">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riscaldamento dell’aria di asciugatura tramite termoventilazione, per ridurre i tempi di asciugatura degli strumenti</w:t>
                </w:r>
              </w:p>
            </w:tc>
            <w:tc>
              <w:tcPr>
                <w:shd w:fill="auto" w:val="clear"/>
                <w:vAlign w:val="center"/>
              </w:tcPr>
              <w:p w:rsidR="00000000" w:rsidDel="00000000" w:rsidP="00000000" w:rsidRDefault="00000000" w:rsidRPr="00000000" w14:paraId="00000327">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28">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29">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2A">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dotato di sonde per il controllo della temperatura con mantenimento tra + 35°- 40° C max</w:t>
                </w:r>
              </w:p>
            </w:tc>
            <w:tc>
              <w:tcPr>
                <w:shd w:fill="auto" w:val="clear"/>
                <w:vAlign w:val="center"/>
              </w:tcPr>
              <w:p w:rsidR="00000000" w:rsidDel="00000000" w:rsidP="00000000" w:rsidRDefault="00000000" w:rsidRPr="00000000" w14:paraId="0000032B">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2C">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2D">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2E">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compressore integrato</w:t>
                </w:r>
              </w:p>
            </w:tc>
            <w:tc>
              <w:tcPr>
                <w:shd w:fill="auto" w:val="clear"/>
                <w:vAlign w:val="center"/>
              </w:tcPr>
              <w:p w:rsidR="00000000" w:rsidDel="00000000" w:rsidP="00000000" w:rsidRDefault="00000000" w:rsidRPr="00000000" w14:paraId="0000032F">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30">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31">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32">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sistema di filtrazione in conformità alla norma UNI EN 16442</w:t>
                </w:r>
              </w:p>
            </w:tc>
            <w:tc>
              <w:tcPr>
                <w:shd w:fill="auto" w:val="clear"/>
                <w:vAlign w:val="center"/>
              </w:tcPr>
              <w:p w:rsidR="00000000" w:rsidDel="00000000" w:rsidP="00000000" w:rsidRDefault="00000000" w:rsidRPr="00000000" w14:paraId="00000333">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34">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35">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36">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mantenimento asettico degli strumenti per un tempo non inferiore a 20 gg.</w:t>
                </w:r>
              </w:p>
            </w:tc>
            <w:tc>
              <w:tcPr>
                <w:shd w:fill="auto" w:val="clear"/>
                <w:vAlign w:val="center"/>
              </w:tcPr>
              <w:p w:rsidR="00000000" w:rsidDel="00000000" w:rsidP="00000000" w:rsidRDefault="00000000" w:rsidRPr="00000000" w14:paraId="00000337">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38">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39">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3A">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stampante integrata nel pannello a bordo macchina</w:t>
                </w:r>
              </w:p>
            </w:tc>
            <w:tc>
              <w:tcPr>
                <w:shd w:fill="auto" w:val="clear"/>
                <w:vAlign w:val="center"/>
              </w:tcPr>
              <w:p w:rsidR="00000000" w:rsidDel="00000000" w:rsidP="00000000" w:rsidRDefault="00000000" w:rsidRPr="00000000" w14:paraId="0000033B">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3C">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3D">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3E">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identificazione strumento ed operatore senza tocco macchina o parti di essa</w:t>
                </w:r>
              </w:p>
            </w:tc>
            <w:tc>
              <w:tcPr>
                <w:shd w:fill="auto" w:val="clear"/>
                <w:vAlign w:val="center"/>
              </w:tcPr>
              <w:p w:rsidR="00000000" w:rsidDel="00000000" w:rsidP="00000000" w:rsidRDefault="00000000" w:rsidRPr="00000000" w14:paraId="0000033F">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40">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41">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42">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pannello display posizionato ad altezza ergonomica</w:t>
                </w:r>
              </w:p>
            </w:tc>
            <w:tc>
              <w:tcPr>
                <w:shd w:fill="auto" w:val="clear"/>
                <w:vAlign w:val="center"/>
              </w:tcPr>
              <w:p w:rsidR="00000000" w:rsidDel="00000000" w:rsidP="00000000" w:rsidRDefault="00000000" w:rsidRPr="00000000" w14:paraId="00000343">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44">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45">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46">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controllo effettuato da PLC con monitor colori touch screen</w:t>
                </w:r>
              </w:p>
            </w:tc>
            <w:tc>
              <w:tcPr>
                <w:shd w:fill="auto" w:val="clear"/>
                <w:vAlign w:val="center"/>
              </w:tcPr>
              <w:p w:rsidR="00000000" w:rsidDel="00000000" w:rsidP="00000000" w:rsidRDefault="00000000" w:rsidRPr="00000000" w14:paraId="00000347">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48">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49">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4A">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allarmi visivi ed acustici: raggiungimento minima/massima temperatura, anomalie di flusso nei circuiti di asciugatura, porta aperta</w:t>
                </w:r>
              </w:p>
            </w:tc>
            <w:tc>
              <w:tcPr>
                <w:shd w:fill="auto" w:val="clear"/>
                <w:vAlign w:val="center"/>
              </w:tcPr>
              <w:p w:rsidR="00000000" w:rsidDel="00000000" w:rsidP="00000000" w:rsidRDefault="00000000" w:rsidRPr="00000000" w14:paraId="0000034B">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4C">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4D">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4E">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memorizzazione eventi</w:t>
                </w:r>
              </w:p>
            </w:tc>
            <w:tc>
              <w:tcPr>
                <w:shd w:fill="auto" w:val="clear"/>
                <w:vAlign w:val="center"/>
              </w:tcPr>
              <w:p w:rsidR="00000000" w:rsidDel="00000000" w:rsidP="00000000" w:rsidRDefault="00000000" w:rsidRPr="00000000" w14:paraId="0000034F">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50">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51">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52">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connessione Ethernet</w:t>
                </w:r>
              </w:p>
            </w:tc>
            <w:tc>
              <w:tcPr>
                <w:shd w:fill="auto" w:val="clear"/>
                <w:vAlign w:val="center"/>
              </w:tcPr>
              <w:p w:rsidR="00000000" w:rsidDel="00000000" w:rsidP="00000000" w:rsidRDefault="00000000" w:rsidRPr="00000000" w14:paraId="00000353">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54">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55">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56">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collegamento software impiegato per la tracciabilità e ad eventuali sistemi di rintracciabilità terzi</w:t>
                </w:r>
              </w:p>
            </w:tc>
            <w:tc>
              <w:tcPr>
                <w:shd w:fill="auto" w:val="clear"/>
                <w:vAlign w:val="center"/>
              </w:tcPr>
              <w:p w:rsidR="00000000" w:rsidDel="00000000" w:rsidP="00000000" w:rsidRDefault="00000000" w:rsidRPr="00000000" w14:paraId="00000357">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58">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59">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600" w:hRule="atLeast"/>
              <w:tblHeader w:val="0"/>
            </w:trPr>
            <w:tc>
              <w:tcPr>
                <w:gridSpan w:val="3"/>
                <w:shd w:fill="ffffff" w:val="clear"/>
                <w:vAlign w:val="center"/>
              </w:tcPr>
              <w:p w:rsidR="00000000" w:rsidDel="00000000" w:rsidP="00000000" w:rsidRDefault="00000000" w:rsidRPr="00000000" w14:paraId="0000035A">
                <w:pPr>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rtl w:val="0"/>
                  </w:rPr>
                  <w:t xml:space="preserve">Riferimento 2.4 CONTENITORI  PER TRASPORTO E STOCCAGGIO</w:t>
                </w: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5D">
                <w:pPr>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contenitori che permettono il trasporto dello strumento e impedire l’eccessiva manipolazione</w:t>
                </w:r>
              </w:p>
            </w:tc>
            <w:tc>
              <w:tcPr>
                <w:shd w:fill="auto" w:val="clear"/>
                <w:vAlign w:val="center"/>
              </w:tcPr>
              <w:p w:rsidR="00000000" w:rsidDel="00000000" w:rsidP="00000000" w:rsidRDefault="00000000" w:rsidRPr="00000000" w14:paraId="0000035E">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5F">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60">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50" w:hRule="atLeast"/>
              <w:tblHeader w:val="0"/>
            </w:trPr>
            <w:tc>
              <w:tcPr>
                <w:shd w:fill="ffffff" w:val="clear"/>
                <w:vAlign w:val="center"/>
              </w:tcPr>
              <w:p w:rsidR="00000000" w:rsidDel="00000000" w:rsidP="00000000" w:rsidRDefault="00000000" w:rsidRPr="00000000" w14:paraId="00000361">
                <w:pPr>
                  <w:spacing w:after="12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compatibili con armadi e carrelli offerti</w:t>
                </w:r>
              </w:p>
            </w:tc>
            <w:tc>
              <w:tcPr>
                <w:shd w:fill="auto" w:val="clear"/>
                <w:vAlign w:val="center"/>
              </w:tcPr>
              <w:p w:rsidR="00000000" w:rsidDel="00000000" w:rsidP="00000000" w:rsidRDefault="00000000" w:rsidRPr="00000000" w14:paraId="00000362">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63">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64">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405" w:hRule="atLeast"/>
              <w:tblHeader w:val="0"/>
            </w:trPr>
            <w:tc>
              <w:tcPr>
                <w:shd w:fill="ffffff" w:val="clear"/>
                <w:vAlign w:val="center"/>
              </w:tcPr>
              <w:p w:rsidR="00000000" w:rsidDel="00000000" w:rsidP="00000000" w:rsidRDefault="00000000" w:rsidRPr="00000000" w14:paraId="00000365">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realizzati con materiali resistenti e di facile sanificazione (valutare se inserire come criterio migliorativo il tipo di materiale)</w:t>
                </w:r>
              </w:p>
            </w:tc>
            <w:tc>
              <w:tcPr>
                <w:shd w:fill="auto" w:val="clear"/>
                <w:vAlign w:val="center"/>
              </w:tcPr>
              <w:p w:rsidR="00000000" w:rsidDel="00000000" w:rsidP="00000000" w:rsidRDefault="00000000" w:rsidRPr="00000000" w14:paraId="00000366">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67">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68">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345" w:hRule="atLeast"/>
              <w:tblHeader w:val="0"/>
            </w:trPr>
            <w:tc>
              <w:tcPr>
                <w:shd w:fill="ffffff" w:val="clear"/>
                <w:vAlign w:val="center"/>
              </w:tcPr>
              <w:p w:rsidR="00000000" w:rsidDel="00000000" w:rsidP="00000000" w:rsidRDefault="00000000" w:rsidRPr="00000000" w14:paraId="00000369">
                <w:pPr>
                  <w:spacing w:after="12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muniti di coperchio o soluzione equivalente</w:t>
                </w:r>
              </w:p>
            </w:tc>
            <w:tc>
              <w:tcPr>
                <w:shd w:fill="auto" w:val="clear"/>
                <w:vAlign w:val="center"/>
              </w:tcPr>
              <w:p w:rsidR="00000000" w:rsidDel="00000000" w:rsidP="00000000" w:rsidRDefault="00000000" w:rsidRPr="00000000" w14:paraId="0000036A">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6B">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6C">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gridSpan w:val="3"/>
                <w:shd w:fill="ffffff" w:val="clear"/>
                <w:vAlign w:val="center"/>
              </w:tcPr>
              <w:p w:rsidR="00000000" w:rsidDel="00000000" w:rsidP="00000000" w:rsidRDefault="00000000" w:rsidRPr="00000000" w14:paraId="0000036D">
                <w:pPr>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Riferimento 2.5 CARRELLI PER TRASPORTO</w:t>
                </w:r>
              </w:p>
            </w:tc>
          </w:tr>
          <w:tr>
            <w:trPr>
              <w:cantSplit w:val="0"/>
              <w:trHeight w:val="583.3700787401575" w:hRule="atLeast"/>
              <w:tblHeader w:val="0"/>
            </w:trPr>
            <w:tc>
              <w:tcPr>
                <w:shd w:fill="ffffff" w:val="clear"/>
                <w:vAlign w:val="center"/>
              </w:tcPr>
              <w:p w:rsidR="00000000" w:rsidDel="00000000" w:rsidP="00000000" w:rsidRDefault="00000000" w:rsidRPr="00000000" w14:paraId="00000370">
                <w:pPr>
                  <w:spacing w:after="12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dotato di almeno 4 ripiani, per il trasporto degli strumenti in sicurezza</w:t>
                </w:r>
              </w:p>
            </w:tc>
            <w:tc>
              <w:tcPr>
                <w:shd w:fill="auto" w:val="clear"/>
                <w:vAlign w:val="center"/>
              </w:tcPr>
              <w:p w:rsidR="00000000" w:rsidDel="00000000" w:rsidP="00000000" w:rsidRDefault="00000000" w:rsidRPr="00000000" w14:paraId="00000371">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72">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73">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74">
                <w:pPr>
                  <w:spacing w:after="12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costruito in materiale resistente di facile disinfezione</w:t>
                </w:r>
              </w:p>
            </w:tc>
            <w:tc>
              <w:tcPr>
                <w:shd w:fill="auto" w:val="clear"/>
                <w:vAlign w:val="center"/>
              </w:tcPr>
              <w:p w:rsidR="00000000" w:rsidDel="00000000" w:rsidP="00000000" w:rsidRDefault="00000000" w:rsidRPr="00000000" w14:paraId="00000375">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76">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77">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78">
                <w:pPr>
                  <w:spacing w:after="12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dotato di n.4 ruote, di cui almeno due girevoli e con possibilità di bloccaggio</w:t>
                </w:r>
              </w:p>
            </w:tc>
            <w:tc>
              <w:tcPr>
                <w:shd w:fill="auto" w:val="clear"/>
                <w:vAlign w:val="center"/>
              </w:tcPr>
              <w:p w:rsidR="00000000" w:rsidDel="00000000" w:rsidP="00000000" w:rsidRDefault="00000000" w:rsidRPr="00000000" w14:paraId="00000379">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7A">
                <w:pPr>
                  <w:widowControl w:val="0"/>
                  <w:numPr>
                    <w:ilvl w:val="0"/>
                    <w:numId w:val="1"/>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auto" w:val="clear"/>
              </w:tcPr>
              <w:p w:rsidR="00000000" w:rsidDel="00000000" w:rsidP="00000000" w:rsidRDefault="00000000" w:rsidRPr="00000000" w14:paraId="0000037B">
                <w:pPr>
                  <w:widowControl w:val="0"/>
                  <w:rPr>
                    <w:rFonts w:ascii="Times New Roman" w:cs="Times New Roman" w:eastAsia="Times New Roman" w:hAnsi="Times New Roman"/>
                    <w:b w:val="1"/>
                    <w:color w:val="000000"/>
                    <w:sz w:val="24"/>
                    <w:szCs w:val="24"/>
                    <w:highlight w:val="white"/>
                    <w:u w:val="single"/>
                  </w:rPr>
                </w:pPr>
                <w:r w:rsidDel="00000000" w:rsidR="00000000" w:rsidRPr="00000000">
                  <w:rPr>
                    <w:rtl w:val="0"/>
                  </w:rPr>
                </w:r>
              </w:p>
            </w:tc>
          </w:tr>
        </w:tbl>
      </w:sdtContent>
    </w:sdt>
    <w:p w:rsidR="00000000" w:rsidDel="00000000" w:rsidP="00000000" w:rsidRDefault="00000000" w:rsidRPr="00000000" w14:paraId="0000037C">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7D">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37E">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37F">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380">
      <w:pPr>
        <w:keepNext w:val="1"/>
        <w:spacing w:after="120" w:before="240" w:lineRule="auto"/>
        <w:ind w:left="426" w:firstLine="0"/>
        <w:jc w:val="both"/>
        <w:rPr>
          <w:rFonts w:ascii="Times New Roman" w:cs="Times New Roman" w:eastAsia="Times New Roman" w:hAnsi="Times New Roman"/>
          <w:b w:val="1"/>
          <w:sz w:val="24"/>
          <w:szCs w:val="24"/>
        </w:rPr>
      </w:pPr>
      <w:bookmarkStart w:colFirst="0" w:colLast="0" w:name="_heading=h.1fob9te" w:id="5"/>
      <w:bookmarkEnd w:id="5"/>
      <w:r w:rsidDel="00000000" w:rsidR="00000000" w:rsidRPr="00000000">
        <w:rPr>
          <w:rtl w:val="0"/>
        </w:rPr>
      </w:r>
    </w:p>
    <w:p w:rsidR="00000000" w:rsidDel="00000000" w:rsidP="00000000" w:rsidRDefault="00000000" w:rsidRPr="00000000" w14:paraId="00000381">
      <w:pPr>
        <w:rPr>
          <w:rFonts w:ascii="Gill Sans" w:cs="Gill Sans" w:eastAsia="Gill Sans" w:hAnsi="Gill Sans"/>
        </w:rPr>
      </w:pPr>
      <w:r w:rsidDel="00000000" w:rsidR="00000000" w:rsidRPr="00000000">
        <w:rPr>
          <w:rtl w:val="0"/>
        </w:rPr>
      </w:r>
    </w:p>
    <w:p w:rsidR="00000000" w:rsidDel="00000000" w:rsidP="00000000" w:rsidRDefault="00000000" w:rsidRPr="00000000" w14:paraId="00000382">
      <w:pPr>
        <w:rPr>
          <w:rFonts w:ascii="Gill Sans" w:cs="Gill Sans" w:eastAsia="Gill Sans" w:hAnsi="Gill Sans"/>
        </w:rPr>
      </w:pPr>
      <w:r w:rsidDel="00000000" w:rsidR="00000000" w:rsidRPr="00000000">
        <w:rPr>
          <w:rtl w:val="0"/>
        </w:rPr>
      </w:r>
    </w:p>
    <w:p w:rsidR="00000000" w:rsidDel="00000000" w:rsidP="00000000" w:rsidRDefault="00000000" w:rsidRPr="00000000" w14:paraId="00000383">
      <w:pPr>
        <w:rPr>
          <w:rFonts w:ascii="Gill Sans" w:cs="Gill Sans" w:eastAsia="Gill Sans" w:hAnsi="Gill Sans"/>
        </w:rPr>
      </w:pPr>
      <w:r w:rsidDel="00000000" w:rsidR="00000000" w:rsidRPr="00000000">
        <w:rPr>
          <w:rtl w:val="0"/>
        </w:rPr>
      </w:r>
    </w:p>
    <w:p w:rsidR="00000000" w:rsidDel="00000000" w:rsidP="00000000" w:rsidRDefault="00000000" w:rsidRPr="00000000" w14:paraId="00000384">
      <w:pPr>
        <w:rPr>
          <w:rFonts w:ascii="Gill Sans" w:cs="Gill Sans" w:eastAsia="Gill Sans" w:hAnsi="Gill Sans"/>
        </w:rPr>
      </w:pPr>
      <w:r w:rsidDel="00000000" w:rsidR="00000000" w:rsidRPr="00000000">
        <w:rPr>
          <w:rtl w:val="0"/>
        </w:rPr>
      </w:r>
    </w:p>
    <w:p w:rsidR="00000000" w:rsidDel="00000000" w:rsidP="00000000" w:rsidRDefault="00000000" w:rsidRPr="00000000" w14:paraId="00000385">
      <w:pPr>
        <w:rPr>
          <w:rFonts w:ascii="Gill Sans" w:cs="Gill Sans" w:eastAsia="Gill Sans" w:hAnsi="Gill Sans"/>
        </w:rPr>
      </w:pPr>
      <w:r w:rsidDel="00000000" w:rsidR="00000000" w:rsidRPr="00000000">
        <w:rPr>
          <w:rtl w:val="0"/>
        </w:rPr>
      </w:r>
    </w:p>
    <w:p w:rsidR="00000000" w:rsidDel="00000000" w:rsidP="00000000" w:rsidRDefault="00000000" w:rsidRPr="00000000" w14:paraId="00000386">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q9gpi4v3zul3" w:id="6"/>
      <w:bookmarkEnd w:id="6"/>
      <w:r w:rsidDel="00000000" w:rsidR="00000000" w:rsidRPr="00000000">
        <w:rPr>
          <w:rFonts w:ascii="Times New Roman" w:cs="Times New Roman" w:eastAsia="Times New Roman" w:hAnsi="Times New Roman"/>
          <w:b w:val="1"/>
          <w:sz w:val="24"/>
          <w:szCs w:val="24"/>
          <w:u w:val="single"/>
          <w:rtl w:val="0"/>
        </w:rPr>
        <w:t xml:space="preserve">Sezione B - Criteri Migliorativi</w:t>
      </w:r>
    </w:p>
    <w:p w:rsidR="00000000" w:rsidDel="00000000" w:rsidP="00000000" w:rsidRDefault="00000000" w:rsidRPr="00000000" w14:paraId="00000387">
      <w:pPr>
        <w:rPr/>
      </w:pPr>
      <w:r w:rsidDel="00000000" w:rsidR="00000000" w:rsidRPr="00000000">
        <w:rPr>
          <w:rtl w:val="0"/>
        </w:rPr>
      </w:r>
    </w:p>
    <w:p w:rsidR="00000000" w:rsidDel="00000000" w:rsidP="00000000" w:rsidRDefault="00000000" w:rsidRPr="00000000" w14:paraId="00000388">
      <w:pPr>
        <w:rPr/>
      </w:pPr>
      <w:r w:rsidDel="00000000" w:rsidR="00000000" w:rsidRPr="00000000">
        <w:rPr>
          <w:rtl w:val="0"/>
        </w:rPr>
      </w:r>
    </w:p>
    <w:tbl>
      <w:tblPr>
        <w:tblStyle w:val="Table4"/>
        <w:tblW w:w="14280.0" w:type="dxa"/>
        <w:jc w:val="left"/>
        <w:tblInd w:w="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590"/>
        <w:gridCol w:w="1950"/>
        <w:gridCol w:w="4590"/>
        <w:gridCol w:w="1140"/>
        <w:gridCol w:w="2160"/>
        <w:gridCol w:w="2850"/>
        <w:tblGridChange w:id="0">
          <w:tblGrid>
            <w:gridCol w:w="1590"/>
            <w:gridCol w:w="1950"/>
            <w:gridCol w:w="4590"/>
            <w:gridCol w:w="1140"/>
            <w:gridCol w:w="2160"/>
            <w:gridCol w:w="2850"/>
          </w:tblGrid>
        </w:tblGridChange>
      </w:tblGrid>
      <w:tr>
        <w:trPr>
          <w:cantSplit w:val="0"/>
          <w:trHeight w:val="1290" w:hRule="atLeast"/>
          <w:tblHeader w:val="0"/>
        </w:trPr>
        <w:tc>
          <w:tcPr>
            <w:shd w:fill="a4c2f4" w:val="clear"/>
            <w:tcMar>
              <w:top w:w="100.0" w:type="dxa"/>
              <w:left w:w="100.0" w:type="dxa"/>
              <w:bottom w:w="100.0" w:type="dxa"/>
              <w:right w:w="100.0" w:type="dxa"/>
            </w:tcMar>
            <w:vAlign w:val="center"/>
          </w:tcPr>
          <w:p w:rsidR="00000000" w:rsidDel="00000000" w:rsidP="00000000" w:rsidRDefault="00000000" w:rsidRPr="00000000" w14:paraId="00000389">
            <w:pPr>
              <w:widowControl w:val="0"/>
              <w:jc w:val="center"/>
              <w:rPr>
                <w:rFonts w:ascii="Times New Roman" w:cs="Times New Roman" w:eastAsia="Times New Roman" w:hAnsi="Times New Roman"/>
                <w:b w:val="1"/>
                <w:color w:val="000000"/>
                <w:sz w:val="20"/>
                <w:szCs w:val="20"/>
                <w:shd w:fill="a4c2f4" w:val="clear"/>
              </w:rPr>
            </w:pPr>
            <w:r w:rsidDel="00000000" w:rsidR="00000000" w:rsidRPr="00000000">
              <w:rPr>
                <w:rFonts w:ascii="Times New Roman" w:cs="Times New Roman" w:eastAsia="Times New Roman" w:hAnsi="Times New Roman"/>
                <w:b w:val="1"/>
                <w:color w:val="000000"/>
                <w:sz w:val="20"/>
                <w:szCs w:val="20"/>
                <w:rtl w:val="0"/>
              </w:rPr>
              <w:t xml:space="preserve">N.</w:t>
            </w:r>
            <w:r w:rsidDel="00000000" w:rsidR="00000000" w:rsidRPr="00000000">
              <w:rPr>
                <w:rtl w:val="0"/>
              </w:rPr>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38A">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CRITERIO </w:t>
            </w:r>
            <w:r w:rsidDel="00000000" w:rsidR="00000000" w:rsidRPr="00000000">
              <w:rPr>
                <w:rFonts w:ascii="Times New Roman" w:cs="Times New Roman" w:eastAsia="Times New Roman" w:hAnsi="Times New Roman"/>
                <w:b w:val="1"/>
                <w:color w:val="000000"/>
                <w:sz w:val="20"/>
                <w:szCs w:val="20"/>
                <w:shd w:fill="a4c2f4" w:val="clear"/>
                <w:rtl w:val="0"/>
              </w:rPr>
              <w:t xml:space="preserve">DI</w:t>
            </w:r>
            <w:r w:rsidDel="00000000" w:rsidR="00000000" w:rsidRPr="00000000">
              <w:rPr>
                <w:rFonts w:ascii="Times New Roman" w:cs="Times New Roman" w:eastAsia="Times New Roman" w:hAnsi="Times New Roman"/>
                <w:b w:val="1"/>
                <w:color w:val="000000"/>
                <w:sz w:val="20"/>
                <w:szCs w:val="20"/>
                <w:rtl w:val="0"/>
              </w:rPr>
              <w:t xml:space="preserve"> VALUTAZIONE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38B">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DESCRIZIONE DEL CRITERIO DI VALUTAZIONE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38C">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TIPO D/T/Q</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38D">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VALORE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38E">
            <w:pPr>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Riferimento Offerta Tecnica</w:t>
            </w:r>
          </w:p>
          <w:p w:rsidR="00000000" w:rsidDel="00000000" w:rsidP="00000000" w:rsidRDefault="00000000" w:rsidRPr="00000000" w14:paraId="0000038F">
            <w:pPr>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w:t>
            </w:r>
            <w:r w:rsidDel="00000000" w:rsidR="00000000" w:rsidRPr="00000000">
              <w:rPr>
                <w:rFonts w:ascii="Times New Roman" w:cs="Times New Roman" w:eastAsia="Times New Roman" w:hAnsi="Times New Roman"/>
                <w:b w:val="1"/>
                <w:i w:val="1"/>
                <w:color w:val="000000"/>
                <w:sz w:val="20"/>
                <w:szCs w:val="20"/>
                <w:rtl w:val="0"/>
              </w:rPr>
              <w:t xml:space="preserve">Indicare documento, pagina e riferimento puntuale per il riscontro</w:t>
            </w:r>
            <w:r w:rsidDel="00000000" w:rsidR="00000000" w:rsidRPr="00000000">
              <w:rPr>
                <w:rFonts w:ascii="Times New Roman" w:cs="Times New Roman" w:eastAsia="Times New Roman" w:hAnsi="Times New Roman"/>
                <w:b w:val="1"/>
                <w:color w:val="000000"/>
                <w:sz w:val="20"/>
                <w:szCs w:val="20"/>
                <w:rtl w:val="0"/>
              </w:rPr>
              <w:t xml:space="preserve">)</w:t>
            </w:r>
          </w:p>
        </w:tc>
      </w:tr>
      <w:tr>
        <w:trPr>
          <w:cantSplit w:val="1"/>
          <w:trHeight w:val="1924.85351562499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390">
            <w:pPr>
              <w:spacing w:before="200" w:line="360" w:lineRule="auto"/>
              <w:jc w:val="center"/>
              <w:rPr>
                <w:rFonts w:ascii="Times New Roman" w:cs="Times New Roman" w:eastAsia="Times New Roman" w:hAnsi="Times New Roman"/>
                <w:b w:val="1"/>
                <w:color w:val="000000"/>
                <w:sz w:val="20"/>
                <w:szCs w:val="20"/>
                <w:highlight w:val="white"/>
              </w:rPr>
            </w:pPr>
            <w:r w:rsidDel="00000000" w:rsidR="00000000" w:rsidRPr="00000000">
              <w:rPr>
                <w:rtl w:val="0"/>
              </w:rPr>
            </w:r>
          </w:p>
          <w:p w:rsidR="00000000" w:rsidDel="00000000" w:rsidP="00000000" w:rsidRDefault="00000000" w:rsidRPr="00000000" w14:paraId="00000391">
            <w:pPr>
              <w:spacing w:before="200" w:line="360" w:lineRule="auto"/>
              <w:jc w:val="center"/>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1</w:t>
            </w:r>
          </w:p>
          <w:p w:rsidR="00000000" w:rsidDel="00000000" w:rsidP="00000000" w:rsidRDefault="00000000" w:rsidRPr="00000000" w14:paraId="00000392">
            <w:pPr>
              <w:spacing w:before="200" w:line="360" w:lineRule="auto"/>
              <w:ind w:right="57"/>
              <w:jc w:val="center"/>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ab/>
              <w:tab/>
            </w:r>
          </w:p>
        </w:tc>
        <w:tc>
          <w:tcPr>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393">
            <w:pPr>
              <w:jc w:val="center"/>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Aspetti tecnici</w:t>
            </w:r>
            <w:r w:rsidDel="00000000" w:rsidR="00000000" w:rsidRPr="00000000">
              <w:rPr>
                <w:rtl w:val="0"/>
              </w:rPr>
            </w:r>
          </w:p>
          <w:p w:rsidR="00000000" w:rsidDel="00000000" w:rsidP="00000000" w:rsidRDefault="00000000" w:rsidRPr="00000000" w14:paraId="00000394">
            <w:pPr>
              <w:jc w:val="center"/>
              <w:rPr>
                <w:rFonts w:ascii="Times New Roman" w:cs="Times New Roman" w:eastAsia="Times New Roman" w:hAnsi="Times New Roman"/>
                <w:color w:val="000000"/>
                <w:sz w:val="20"/>
                <w:szCs w:val="20"/>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269.85826771653547" w:type="dxa"/>
              <w:left w:w="269.85826771653547" w:type="dxa"/>
              <w:bottom w:w="269.85826771653547" w:type="dxa"/>
              <w:right w:w="269.85826771653547" w:type="dxa"/>
            </w:tcMar>
            <w:vAlign w:val="center"/>
          </w:tcPr>
          <w:p w:rsidR="00000000" w:rsidDel="00000000" w:rsidP="00000000" w:rsidRDefault="00000000" w:rsidRPr="00000000" w14:paraId="00000395">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Temperatura del ciclo di disinfezione non superiore a 40°.</w:t>
            </w:r>
            <w:r w:rsidDel="00000000" w:rsidR="00000000" w:rsidRPr="00000000">
              <w:rPr>
                <w:rFonts w:ascii="Times New Roman" w:cs="Times New Roman" w:eastAsia="Times New Roman" w:hAnsi="Times New Roman"/>
                <w:color w:val="000000"/>
                <w:sz w:val="20"/>
                <w:szCs w:val="20"/>
                <w:highlight w:val="white"/>
                <w:rtl w:val="0"/>
              </w:rPr>
              <w:t xml:space="preserve"> Il punteggio verrà attribuito sulla base della presenza del requisito, riscontrabile nella scheda tecnica. </w:t>
            </w:r>
          </w:p>
          <w:p w:rsidR="00000000" w:rsidDel="00000000" w:rsidP="00000000" w:rsidRDefault="00000000" w:rsidRPr="00000000" w14:paraId="00000396">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3 punti</w:t>
            </w:r>
          </w:p>
          <w:p w:rsidR="00000000" w:rsidDel="00000000" w:rsidP="00000000" w:rsidRDefault="00000000" w:rsidRPr="00000000" w14:paraId="00000397">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p>
          <w:p w:rsidR="00000000" w:rsidDel="00000000" w:rsidP="00000000" w:rsidRDefault="00000000" w:rsidRPr="00000000" w14:paraId="00000398">
            <w:pPr>
              <w:spacing w:line="360" w:lineRule="auto"/>
              <w:ind w:right="57"/>
              <w:jc w:val="center"/>
              <w:rPr>
                <w:rFonts w:ascii="Times New Roman" w:cs="Times New Roman" w:eastAsia="Times New Roman" w:hAnsi="Times New Roman"/>
                <w:color w:val="000000"/>
                <w:sz w:val="20"/>
                <w:szCs w:val="20"/>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399">
            <w:pPr>
              <w:spacing w:line="36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p>
          <w:p w:rsidR="00000000" w:rsidDel="00000000" w:rsidP="00000000" w:rsidRDefault="00000000" w:rsidRPr="00000000" w14:paraId="0000039A">
            <w:pPr>
              <w:spacing w:line="360" w:lineRule="auto"/>
              <w:ind w:right="5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ab/>
              <w:tab/>
            </w:r>
          </w:p>
        </w:tc>
        <w:tc>
          <w:tcPr>
            <w:shd w:fill="auto" w:val="clear"/>
            <w:vAlign w:val="center"/>
          </w:tcPr>
          <w:p w:rsidR="00000000" w:rsidDel="00000000" w:rsidP="00000000" w:rsidRDefault="00000000" w:rsidRPr="00000000" w14:paraId="0000039B">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9C">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9D">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39E">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9F">
            <w:pPr>
              <w:spacing w:after="240" w:before="240" w:line="36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2</w:t>
            </w:r>
          </w:p>
          <w:p w:rsidR="00000000" w:rsidDel="00000000" w:rsidP="00000000" w:rsidRDefault="00000000" w:rsidRPr="00000000" w14:paraId="000003A0">
            <w:pPr>
              <w:spacing w:after="200" w:line="360" w:lineRule="auto"/>
              <w:ind w:right="57"/>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ab/>
              <w:tab/>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1">
            <w:pPr>
              <w:jc w:val="center"/>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Aspetti tecnici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2">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Apertura del portello di carico manuale</w:t>
            </w:r>
            <w:r w:rsidDel="00000000" w:rsidR="00000000" w:rsidRPr="00000000">
              <w:rPr>
                <w:rFonts w:ascii="Times New Roman" w:cs="Times New Roman" w:eastAsia="Times New Roman" w:hAnsi="Times New Roman"/>
                <w:color w:val="000000"/>
                <w:sz w:val="20"/>
                <w:szCs w:val="20"/>
                <w:highlight w:val="white"/>
                <w:rtl w:val="0"/>
              </w:rPr>
              <w:t xml:space="preserve">: Possibilità di apertura del portello di carico manuale sia a tastiera, sia a pedale. Il punteggio verrà attribuito sulla base della presenza del requisito, riscontrabile nella scheda tecnica.</w:t>
            </w:r>
          </w:p>
          <w:p w:rsidR="00000000" w:rsidDel="00000000" w:rsidP="00000000" w:rsidRDefault="00000000" w:rsidRPr="00000000" w14:paraId="000003A3">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3 punti</w:t>
            </w:r>
          </w:p>
          <w:p w:rsidR="00000000" w:rsidDel="00000000" w:rsidP="00000000" w:rsidRDefault="00000000" w:rsidRPr="00000000" w14:paraId="000003A4">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5">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A6">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A7">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A8">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3A9">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AA">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3</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B">
            <w:pPr>
              <w:jc w:val="center"/>
              <w:rPr>
                <w:color w:val="000000"/>
                <w:sz w:val="20"/>
                <w:szCs w:val="20"/>
              </w:rPr>
            </w:pPr>
            <w:r w:rsidDel="00000000" w:rsidR="00000000" w:rsidRPr="00000000">
              <w:rPr>
                <w:rFonts w:ascii="Times New Roman" w:cs="Times New Roman" w:eastAsia="Times New Roman" w:hAnsi="Times New Roman"/>
                <w:b w:val="1"/>
                <w:color w:val="000000"/>
                <w:sz w:val="20"/>
                <w:szCs w:val="20"/>
                <w:highlight w:val="white"/>
                <w:rtl w:val="0"/>
              </w:rPr>
              <w:t xml:space="preserve">Aspetti tecnici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C">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Chiusura: </w:t>
            </w:r>
            <w:r w:rsidDel="00000000" w:rsidR="00000000" w:rsidRPr="00000000">
              <w:rPr>
                <w:rFonts w:ascii="Times New Roman" w:cs="Times New Roman" w:eastAsia="Times New Roman" w:hAnsi="Times New Roman"/>
                <w:color w:val="000000"/>
                <w:sz w:val="20"/>
                <w:szCs w:val="20"/>
                <w:highlight w:val="white"/>
                <w:rtl w:val="0"/>
              </w:rPr>
              <w:t xml:space="preserve">Presenza di doppio sistema di chiusura (password e chiave). Il punteggio verrà attribuito sulla base della presenza del requisito, riscontrabile nella scheda tecnica.</w:t>
            </w:r>
          </w:p>
          <w:p w:rsidR="00000000" w:rsidDel="00000000" w:rsidP="00000000" w:rsidRDefault="00000000" w:rsidRPr="00000000" w14:paraId="000003AD">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3 punti</w:t>
            </w:r>
          </w:p>
          <w:p w:rsidR="00000000" w:rsidDel="00000000" w:rsidP="00000000" w:rsidRDefault="00000000" w:rsidRPr="00000000" w14:paraId="000003AE">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w:t>
            </w:r>
            <w:r w:rsidDel="00000000" w:rsidR="00000000" w:rsidRPr="00000000">
              <w:rPr>
                <w:rFonts w:ascii="Times New Roman" w:cs="Times New Roman" w:eastAsia="Times New Roman" w:hAnsi="Times New Roman"/>
                <w:b w:val="1"/>
                <w:color w:val="000000"/>
                <w:sz w:val="20"/>
                <w:szCs w:val="20"/>
                <w:highlight w:val="white"/>
                <w:rtl w:val="0"/>
              </w:rPr>
              <w:t xml:space="preserve">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F">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vAlign w:val="center"/>
          </w:tcPr>
          <w:p w:rsidR="00000000" w:rsidDel="00000000" w:rsidP="00000000" w:rsidRDefault="00000000" w:rsidRPr="00000000" w14:paraId="000003B0">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B1">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B2">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w:t>
            </w:r>
          </w:p>
        </w:tc>
        <w:tc>
          <w:tcPr>
            <w:shd w:fill="auto" w:val="clear"/>
            <w:vAlign w:val="center"/>
          </w:tcPr>
          <w:p w:rsidR="00000000" w:rsidDel="00000000" w:rsidP="00000000" w:rsidRDefault="00000000" w:rsidRPr="00000000" w14:paraId="000003B3">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B4">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4</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5">
            <w:pPr>
              <w:jc w:val="center"/>
              <w:rPr>
                <w:color w:val="000000"/>
                <w:sz w:val="20"/>
                <w:szCs w:val="20"/>
              </w:rPr>
            </w:pPr>
            <w:r w:rsidDel="00000000" w:rsidR="00000000" w:rsidRPr="00000000">
              <w:rPr>
                <w:rFonts w:ascii="Times New Roman" w:cs="Times New Roman" w:eastAsia="Times New Roman" w:hAnsi="Times New Roman"/>
                <w:b w:val="1"/>
                <w:color w:val="000000"/>
                <w:sz w:val="20"/>
                <w:szCs w:val="20"/>
                <w:highlight w:val="white"/>
                <w:rtl w:val="0"/>
              </w:rPr>
              <w:t xml:space="preserve">Aspetti funzionali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6">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Aspetti funzionali del sistema</w:t>
            </w:r>
            <w:r w:rsidDel="00000000" w:rsidR="00000000" w:rsidRPr="00000000">
              <w:rPr>
                <w:rFonts w:ascii="Times New Roman" w:cs="Times New Roman" w:eastAsia="Times New Roman" w:hAnsi="Times New Roman"/>
                <w:color w:val="000000"/>
                <w:sz w:val="20"/>
                <w:szCs w:val="20"/>
                <w:rtl w:val="0"/>
              </w:rPr>
              <w:t xml:space="preserve">:La commissione valuterà con punteggio più alto la più ampia gamma di aspetti funzionali dei sistemi proposti,  relativamente alla gestione delle impostazioni per l’esecuzione dei cicli di disinfezione in termini di possibilità e parametri di configurazione disponibili.</w:t>
            </w:r>
          </w:p>
          <w:p w:rsidR="00000000" w:rsidDel="00000000" w:rsidP="00000000" w:rsidRDefault="00000000" w:rsidRPr="00000000" w14:paraId="000003B7">
            <w:pPr>
              <w:jc w:val="both"/>
              <w:rPr>
                <w:rFonts w:ascii="Times New Roman" w:cs="Times New Roman" w:eastAsia="Times New Roman" w:hAnsi="Times New Roman"/>
                <w:b w:val="1"/>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8">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9">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BA">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BB">
            <w:pPr>
              <w:shd w:fill="ffffff" w:val="clear"/>
              <w:spacing w:after="144" w:before="144" w:line="276" w:lineRule="auto"/>
              <w:jc w:val="both"/>
              <w:rPr>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w:t>
            </w:r>
            <w:r w:rsidDel="00000000" w:rsidR="00000000" w:rsidRPr="00000000">
              <w:rPr>
                <w:rtl w:val="0"/>
              </w:rPr>
            </w:r>
          </w:p>
        </w:tc>
        <w:tc>
          <w:tcPr>
            <w:shd w:fill="auto" w:val="clear"/>
            <w:vAlign w:val="center"/>
          </w:tcPr>
          <w:p w:rsidR="00000000" w:rsidDel="00000000" w:rsidP="00000000" w:rsidRDefault="00000000" w:rsidRPr="00000000" w14:paraId="000003BC">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45.465820312499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BD">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5</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E">
            <w:pPr>
              <w:jc w:val="center"/>
              <w:rPr>
                <w:color w:val="000000"/>
                <w:sz w:val="20"/>
                <w:szCs w:val="20"/>
              </w:rPr>
            </w:pPr>
            <w:r w:rsidDel="00000000" w:rsidR="00000000" w:rsidRPr="00000000">
              <w:rPr>
                <w:rFonts w:ascii="Times New Roman" w:cs="Times New Roman" w:eastAsia="Times New Roman" w:hAnsi="Times New Roman"/>
                <w:b w:val="1"/>
                <w:color w:val="000000"/>
                <w:sz w:val="20"/>
                <w:szCs w:val="20"/>
                <w:highlight w:val="white"/>
                <w:rtl w:val="0"/>
              </w:rPr>
              <w:t xml:space="preserve">Aspetti funzionali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F">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Completezza delle informazioni riportate sul ticket:</w:t>
            </w:r>
            <w:r w:rsidDel="00000000" w:rsidR="00000000" w:rsidRPr="00000000">
              <w:rPr>
                <w:rFonts w:ascii="Times New Roman" w:cs="Times New Roman" w:eastAsia="Times New Roman" w:hAnsi="Times New Roman"/>
                <w:color w:val="000000"/>
                <w:sz w:val="20"/>
                <w:szCs w:val="20"/>
                <w:rtl w:val="0"/>
              </w:rPr>
              <w:t xml:space="preserve"> La Commissione valuterà con il punteggio più alto la maggior completezza delle informazioni riportate sul ticket, in termini di: temperatura, tempo di contatto, quantità acqua e quantità prodotti chimici impiegati.</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0">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C1">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C2">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C3">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3C4">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C5">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6</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6">
            <w:pPr>
              <w:jc w:val="center"/>
              <w:rPr>
                <w:color w:val="000000"/>
                <w:sz w:val="20"/>
                <w:szCs w:val="20"/>
              </w:rPr>
            </w:pPr>
            <w:r w:rsidDel="00000000" w:rsidR="00000000" w:rsidRPr="00000000">
              <w:rPr>
                <w:rFonts w:ascii="Times New Roman" w:cs="Times New Roman" w:eastAsia="Times New Roman" w:hAnsi="Times New Roman"/>
                <w:b w:val="1"/>
                <w:color w:val="000000"/>
                <w:sz w:val="20"/>
                <w:szCs w:val="20"/>
                <w:highlight w:val="white"/>
                <w:rtl w:val="0"/>
              </w:rPr>
              <w:t xml:space="preserve">Aspetti funzionali - sostenibilità ambientale</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7">
            <w:pPr>
              <w:pStyle w:val="Heading4"/>
              <w:keepNext w:val="0"/>
              <w:spacing w:after="40" w:before="240" w:lineRule="auto"/>
              <w:jc w:val="both"/>
              <w:rPr>
                <w:rFonts w:ascii="Times New Roman" w:cs="Times New Roman" w:eastAsia="Times New Roman" w:hAnsi="Times New Roman"/>
                <w:color w:val="000000"/>
                <w:sz w:val="20"/>
                <w:szCs w:val="20"/>
                <w:highlight w:val="white"/>
              </w:rPr>
            </w:pPr>
            <w:bookmarkStart w:colFirst="0" w:colLast="0" w:name="_heading=h.1edmnyn3140s" w:id="14"/>
            <w:bookmarkEnd w:id="14"/>
            <w:r w:rsidDel="00000000" w:rsidR="00000000" w:rsidRPr="00000000">
              <w:rPr>
                <w:rFonts w:ascii="Times New Roman" w:cs="Times New Roman" w:eastAsia="Times New Roman" w:hAnsi="Times New Roman"/>
                <w:color w:val="000000"/>
                <w:sz w:val="20"/>
                <w:szCs w:val="20"/>
                <w:highlight w:val="white"/>
                <w:rtl w:val="0"/>
              </w:rPr>
              <w:t xml:space="preserve">Minor Consumo d’Acqua per Ciclo di Ricondizionamento</w:t>
            </w:r>
          </w:p>
          <w:p w:rsidR="00000000" w:rsidDel="00000000" w:rsidP="00000000" w:rsidRDefault="00000000" w:rsidRPr="00000000" w14:paraId="000003C8">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Per quanto riguarda il consumo d’acqua per ciascun ciclo di ricondizionamento, espresso in litri, verrà attribuito Il coefficiente massimo V(a)=1 all'offerta che presenta il minor consumo d’acqua per ciclo di ricondizionamento, espresso in litri.</w:t>
            </w:r>
          </w:p>
          <w:p w:rsidR="00000000" w:rsidDel="00000000" w:rsidP="00000000" w:rsidRDefault="00000000" w:rsidRPr="00000000" w14:paraId="000003C9">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 restanti punteggi verranno calcolati proporzionalmente secondo la seguente formula: V(a)i= Vi/Vmin.</w:t>
            </w:r>
          </w:p>
          <w:p w:rsidR="00000000" w:rsidDel="00000000" w:rsidP="00000000" w:rsidRDefault="00000000" w:rsidRPr="00000000" w14:paraId="000003CA">
            <w:pPr>
              <w:spacing w:after="240" w:before="24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L’indicazione del consumo d’acqua deve risultare da scheda tecnica o da apposita dichiarazione dell’operatore. Verrà attribuito un punteggio pari a zero se il valore richiesto non è espresso in litri.</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B">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CC">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CD">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CE">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3CF">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D0">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7</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1">
            <w:pPr>
              <w:jc w:val="center"/>
              <w:rPr>
                <w:color w:val="000000"/>
                <w:sz w:val="20"/>
                <w:szCs w:val="20"/>
              </w:rPr>
            </w:pPr>
            <w:r w:rsidDel="00000000" w:rsidR="00000000" w:rsidRPr="00000000">
              <w:rPr>
                <w:rFonts w:ascii="Times New Roman" w:cs="Times New Roman" w:eastAsia="Times New Roman" w:hAnsi="Times New Roman"/>
                <w:b w:val="1"/>
                <w:color w:val="000000"/>
                <w:sz w:val="20"/>
                <w:szCs w:val="20"/>
                <w:highlight w:val="white"/>
                <w:rtl w:val="0"/>
              </w:rPr>
              <w:t xml:space="preserve">Aspetti funzionali - sostenibilità ambientale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2">
            <w:pPr>
              <w:pStyle w:val="Heading4"/>
              <w:keepNext w:val="0"/>
              <w:spacing w:after="40" w:before="240" w:lineRule="auto"/>
              <w:jc w:val="both"/>
              <w:rPr>
                <w:rFonts w:ascii="Arial" w:cs="Arial" w:eastAsia="Arial" w:hAnsi="Arial"/>
                <w:i w:val="1"/>
                <w:color w:val="444444"/>
                <w:sz w:val="20"/>
                <w:szCs w:val="20"/>
                <w:highlight w:val="white"/>
              </w:rPr>
            </w:pPr>
            <w:bookmarkStart w:colFirst="0" w:colLast="0" w:name="_heading=h.s8n78t4nwduw" w:id="15"/>
            <w:bookmarkEnd w:id="15"/>
            <w:r w:rsidDel="00000000" w:rsidR="00000000" w:rsidRPr="00000000">
              <w:rPr>
                <w:rFonts w:ascii="Times New Roman" w:cs="Times New Roman" w:eastAsia="Times New Roman" w:hAnsi="Times New Roman"/>
                <w:color w:val="000000"/>
                <w:sz w:val="20"/>
                <w:szCs w:val="20"/>
                <w:highlight w:val="white"/>
                <w:rtl w:val="0"/>
              </w:rPr>
              <w:t xml:space="preserve">Minor Consumo di energia elettrica per Ciclo di Ricondizionamento. </w:t>
            </w:r>
            <w:r w:rsidDel="00000000" w:rsidR="00000000" w:rsidRPr="00000000">
              <w:rPr>
                <w:rtl w:val="0"/>
              </w:rPr>
            </w:r>
          </w:p>
          <w:p w:rsidR="00000000" w:rsidDel="00000000" w:rsidP="00000000" w:rsidRDefault="00000000" w:rsidRPr="00000000" w14:paraId="000003D3">
            <w:pPr>
              <w:pStyle w:val="Heading4"/>
              <w:keepNext w:val="0"/>
              <w:spacing w:after="40" w:before="240" w:lineRule="auto"/>
              <w:jc w:val="both"/>
              <w:rPr>
                <w:rFonts w:ascii="Times New Roman" w:cs="Times New Roman" w:eastAsia="Times New Roman" w:hAnsi="Times New Roman"/>
                <w:b w:val="0"/>
                <w:color w:val="000000"/>
                <w:sz w:val="20"/>
                <w:szCs w:val="20"/>
                <w:highlight w:val="white"/>
              </w:rPr>
            </w:pPr>
            <w:bookmarkStart w:colFirst="0" w:colLast="0" w:name="_heading=h.s6vlw8688b8p" w:id="16"/>
            <w:bookmarkEnd w:id="16"/>
            <w:r w:rsidDel="00000000" w:rsidR="00000000" w:rsidRPr="00000000">
              <w:rPr>
                <w:rFonts w:ascii="Times New Roman" w:cs="Times New Roman" w:eastAsia="Times New Roman" w:hAnsi="Times New Roman"/>
                <w:b w:val="0"/>
                <w:color w:val="000000"/>
                <w:sz w:val="20"/>
                <w:szCs w:val="20"/>
                <w:highlight w:val="white"/>
                <w:rtl w:val="0"/>
              </w:rPr>
              <w:t xml:space="preserve">Per quanto riguarda il consumo di energia elettrica per ciascun ciclo di ricondizionamento, espresso in kwh, verrà attribuito Il coefficiente massimo V(a)=1 all'offerta che presenta il minor consumo di  energia elettrica per ciclo di ricondizionamento, espresso in kwh.</w:t>
            </w:r>
          </w:p>
          <w:p w:rsidR="00000000" w:rsidDel="00000000" w:rsidP="00000000" w:rsidRDefault="00000000" w:rsidRPr="00000000" w14:paraId="000003D4">
            <w:pPr>
              <w:pStyle w:val="Heading4"/>
              <w:keepNext w:val="0"/>
              <w:spacing w:after="40" w:before="240" w:lineRule="auto"/>
              <w:jc w:val="both"/>
              <w:rPr>
                <w:rFonts w:ascii="Times New Roman" w:cs="Times New Roman" w:eastAsia="Times New Roman" w:hAnsi="Times New Roman"/>
                <w:b w:val="0"/>
                <w:color w:val="000000"/>
                <w:sz w:val="20"/>
                <w:szCs w:val="20"/>
                <w:highlight w:val="white"/>
              </w:rPr>
            </w:pPr>
            <w:bookmarkStart w:colFirst="0" w:colLast="0" w:name="_heading=h.q7viler9fxbv" w:id="17"/>
            <w:bookmarkEnd w:id="17"/>
            <w:r w:rsidDel="00000000" w:rsidR="00000000" w:rsidRPr="00000000">
              <w:rPr>
                <w:rFonts w:ascii="Times New Roman" w:cs="Times New Roman" w:eastAsia="Times New Roman" w:hAnsi="Times New Roman"/>
                <w:b w:val="0"/>
                <w:color w:val="000000"/>
                <w:sz w:val="20"/>
                <w:szCs w:val="20"/>
                <w:highlight w:val="white"/>
                <w:rtl w:val="0"/>
              </w:rPr>
              <w:t xml:space="preserve">I restanti punteggi verranno calcolati proporzionalmente secondo la seguente formula: V(a)i= Vi/Vmin.</w:t>
            </w:r>
          </w:p>
          <w:p w:rsidR="00000000" w:rsidDel="00000000" w:rsidP="00000000" w:rsidRDefault="00000000" w:rsidRPr="00000000" w14:paraId="000003D5">
            <w:pPr>
              <w:spacing w:after="240" w:before="24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L’indicazione del consumo di energia elettrica deve risultare da scheda tecnica o da apposita dichiarazione dell’operatore. Verrà attribuito un punteggio pari a zero se il valore richiesto non è espresso in kwh.</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6">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D7">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D8">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D9">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3DA">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DB">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8</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C">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Sicurezza</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D">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Monitoraggio continuo in tempo reale su displa</w:t>
            </w:r>
            <w:r w:rsidDel="00000000" w:rsidR="00000000" w:rsidRPr="00000000">
              <w:rPr>
                <w:rFonts w:ascii="Times New Roman" w:cs="Times New Roman" w:eastAsia="Times New Roman" w:hAnsi="Times New Roman"/>
                <w:color w:val="000000"/>
                <w:sz w:val="20"/>
                <w:szCs w:val="20"/>
                <w:highlight w:val="white"/>
                <w:rtl w:val="0"/>
              </w:rPr>
              <w:t xml:space="preserve">y: presenza di monitoraggio su display in tempo reale dei tempi e dei livelli di disinfettante. </w:t>
            </w:r>
            <w:r w:rsidDel="00000000" w:rsidR="00000000" w:rsidRPr="00000000">
              <w:rPr>
                <w:rFonts w:ascii="Times New Roman" w:cs="Times New Roman" w:eastAsia="Times New Roman" w:hAnsi="Times New Roman"/>
                <w:color w:val="000000"/>
                <w:sz w:val="20"/>
                <w:szCs w:val="20"/>
                <w:rtl w:val="0"/>
              </w:rPr>
              <w:t xml:space="preserve"> Il punteggio ve</w:t>
            </w:r>
            <w:r w:rsidDel="00000000" w:rsidR="00000000" w:rsidRPr="00000000">
              <w:rPr>
                <w:rFonts w:ascii="Times New Roman" w:cs="Times New Roman" w:eastAsia="Times New Roman" w:hAnsi="Times New Roman"/>
                <w:color w:val="000000"/>
                <w:sz w:val="20"/>
                <w:szCs w:val="20"/>
                <w:highlight w:val="white"/>
                <w:rtl w:val="0"/>
              </w:rPr>
              <w:t xml:space="preserve">rrà attribuito sulla base della presenza del requisito, riscontrabile nella scheda tecnica. </w:t>
            </w:r>
          </w:p>
          <w:p w:rsidR="00000000" w:rsidDel="00000000" w:rsidP="00000000" w:rsidRDefault="00000000" w:rsidRPr="00000000" w14:paraId="000003DE">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3 punti</w:t>
            </w:r>
          </w:p>
          <w:p w:rsidR="00000000" w:rsidDel="00000000" w:rsidP="00000000" w:rsidRDefault="00000000" w:rsidRPr="00000000" w14:paraId="000003DF">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E0">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E1">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E2">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E3">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3E4">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E5">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9</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E6">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Sicurezza</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E7">
            <w:pPr>
              <w:spacing w:line="276" w:lineRule="auto"/>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Presenza di allarme acustico e visivo, relativo al dosaggio</w:t>
            </w:r>
          </w:p>
          <w:p w:rsidR="00000000" w:rsidDel="00000000" w:rsidP="00000000" w:rsidRDefault="00000000" w:rsidRPr="00000000" w14:paraId="000003E8">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prodotto insufficiente. </w:t>
            </w:r>
            <w:r w:rsidDel="00000000" w:rsidR="00000000" w:rsidRPr="00000000">
              <w:rPr>
                <w:rFonts w:ascii="Times New Roman" w:cs="Times New Roman" w:eastAsia="Times New Roman" w:hAnsi="Times New Roman"/>
                <w:color w:val="000000"/>
                <w:sz w:val="20"/>
                <w:szCs w:val="20"/>
                <w:highlight w:val="white"/>
                <w:rtl w:val="0"/>
              </w:rPr>
              <w:t xml:space="preserve">Il punteggio verrà attribuito sulla base</w:t>
            </w:r>
          </w:p>
          <w:p w:rsidR="00000000" w:rsidDel="00000000" w:rsidP="00000000" w:rsidRDefault="00000000" w:rsidRPr="00000000" w14:paraId="000003E9">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della presenza del requisito, riscontrabile nella scheda tecnica.</w:t>
            </w:r>
          </w:p>
          <w:p w:rsidR="00000000" w:rsidDel="00000000" w:rsidP="00000000" w:rsidRDefault="00000000" w:rsidRPr="00000000" w14:paraId="000003EA">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3 punti</w:t>
            </w:r>
          </w:p>
          <w:p w:rsidR="00000000" w:rsidDel="00000000" w:rsidP="00000000" w:rsidRDefault="00000000" w:rsidRPr="00000000" w14:paraId="000003EB">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EC">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ED">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Descrivere nella Relazione Tecnico Descrittiva e/o Scheda tecnica</w:t>
            </w:r>
          </w:p>
        </w:tc>
        <w:tc>
          <w:tcPr>
            <w:shd w:fill="auto" w:val="clear"/>
            <w:vAlign w:val="center"/>
          </w:tcPr>
          <w:p w:rsidR="00000000" w:rsidDel="00000000" w:rsidP="00000000" w:rsidRDefault="00000000" w:rsidRPr="00000000" w14:paraId="000003EE">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304.98046875" w:hRule="atLeast"/>
          <w:tblHeader w:val="0"/>
        </w:trPr>
        <w:tc>
          <w:tcPr>
            <w:gridSpan w:val="6"/>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EF">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ARMADI</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F5">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10</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F6">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Aspetti funzionali</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F7">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Maggior numero di giorni garantiti, da enti terzi accreditati per lo stoccaggio negli armadi di asciugatura</w:t>
            </w:r>
            <w:r w:rsidDel="00000000" w:rsidR="00000000" w:rsidRPr="00000000">
              <w:rPr>
                <w:rFonts w:ascii="Times New Roman" w:cs="Times New Roman" w:eastAsia="Times New Roman" w:hAnsi="Times New Roman"/>
                <w:color w:val="000000"/>
                <w:sz w:val="20"/>
                <w:szCs w:val="20"/>
                <w:rtl w:val="0"/>
              </w:rPr>
              <w:t xml:space="preserve">, tramite certificazione di ente terzo accreditato.</w:t>
            </w:r>
          </w:p>
          <w:p w:rsidR="00000000" w:rsidDel="00000000" w:rsidP="00000000" w:rsidRDefault="00000000" w:rsidRPr="00000000" w14:paraId="000003F8">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Il punteggio verrà attribuito con riferimento alla maggiore numero di giorni garantiti. </w:t>
            </w:r>
          </w:p>
          <w:p w:rsidR="00000000" w:rsidDel="00000000" w:rsidP="00000000" w:rsidRDefault="00000000" w:rsidRPr="00000000" w14:paraId="000003F9">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Verrà attribuito il coefficiente massimo V(a)=1 all'offerta che presenta tramite certificazione di ente terzo accreditato il numero più alto di giorni garantiti per lo stoccaggio negli armadi di asciugatura.</w:t>
            </w:r>
          </w:p>
          <w:p w:rsidR="00000000" w:rsidDel="00000000" w:rsidP="00000000" w:rsidRDefault="00000000" w:rsidRPr="00000000" w14:paraId="000003FA">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I restanti punteggi verranno calcolati secondo la seguente formula: V(a)i= Vi/Vmax</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FB">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FC">
            <w:pPr>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FD">
            <w:pPr>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FE">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3FF">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00">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11</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01">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Aspetti tecnici</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02">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Presenza di sistema di asciugatura degli armadi con doppio circuito di asciugatura</w:t>
            </w:r>
            <w:r w:rsidDel="00000000" w:rsidR="00000000" w:rsidRPr="00000000">
              <w:rPr>
                <w:rFonts w:ascii="Times New Roman" w:cs="Times New Roman" w:eastAsia="Times New Roman" w:hAnsi="Times New Roman"/>
                <w:color w:val="000000"/>
                <w:sz w:val="20"/>
                <w:szCs w:val="20"/>
                <w:highlight w:val="white"/>
                <w:rtl w:val="0"/>
              </w:rPr>
              <w:t xml:space="preserve">: uno dedicato alla distribuzione omogenea del calore all’interno della camera di stoccaggio, uno dedicato all’asciugatura ad alta pressione dei canali interni dell’endoscopio. Il punteggio verrà attribuito sulla base della presenza del requisito, riscontrabile nella scheda tecnica. </w:t>
            </w:r>
          </w:p>
          <w:p w:rsidR="00000000" w:rsidDel="00000000" w:rsidP="00000000" w:rsidRDefault="00000000" w:rsidRPr="00000000" w14:paraId="00000403">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3 punti</w:t>
            </w:r>
          </w:p>
          <w:p w:rsidR="00000000" w:rsidDel="00000000" w:rsidP="00000000" w:rsidRDefault="00000000" w:rsidRPr="00000000" w14:paraId="00000404">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05">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406">
            <w:pPr>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407">
            <w:pPr>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408">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409">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544.98046875" w:hRule="atLeast"/>
          <w:tblHeader w:val="0"/>
        </w:trPr>
        <w:tc>
          <w:tcPr>
            <w:gridSpan w:val="6"/>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0A">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LAVANDINI</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10">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12</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11">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Aspetti funzionali</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12">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Completezza delle informazioni riportate sul ticket:</w:t>
            </w:r>
            <w:r w:rsidDel="00000000" w:rsidR="00000000" w:rsidRPr="00000000">
              <w:rPr>
                <w:rFonts w:ascii="Times New Roman" w:cs="Times New Roman" w:eastAsia="Times New Roman" w:hAnsi="Times New Roman"/>
                <w:color w:val="000000"/>
                <w:sz w:val="20"/>
                <w:szCs w:val="20"/>
                <w:rtl w:val="0"/>
              </w:rPr>
              <w:t xml:space="preserve"> a Commissione valuterà con il punteggio più alto la maggior completezza delle informazioni riportate sul ticket, in termini di: temperatura, tempo di contatto, quantità acqua e quantità prodotti chimici impiegati</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13">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414">
            <w:pPr>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415">
            <w:pPr>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416">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417">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512.9448818897639" w:hRule="atLeast"/>
          <w:tblHeader w:val="0"/>
        </w:trPr>
        <w:tc>
          <w:tcPr>
            <w:gridSpan w:val="6"/>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18">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SERVIZI ACCESSORI</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1E">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13</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1F">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Modalità di erogazione dei servizi accessori</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20">
            <w:pPr>
              <w:spacing w:line="276" w:lineRule="auto"/>
              <w:ind w:right="284"/>
              <w:jc w:val="both"/>
              <w:rPr>
                <w:rFonts w:ascii="Times New Roman" w:cs="Times New Roman" w:eastAsia="Times New Roman" w:hAnsi="Times New Roman"/>
                <w:b w:val="1"/>
                <w:color w:val="000000"/>
                <w:sz w:val="20"/>
                <w:szCs w:val="20"/>
                <w:highlight w:val="white"/>
              </w:rPr>
            </w:pPr>
            <w:bookmarkStart w:colFirst="0" w:colLast="0" w:name="_heading=h.3jqugjrnj70h" w:id="11"/>
            <w:bookmarkEnd w:id="11"/>
            <w:r w:rsidDel="00000000" w:rsidR="00000000" w:rsidRPr="00000000">
              <w:rPr>
                <w:rFonts w:ascii="Times New Roman" w:cs="Times New Roman" w:eastAsia="Times New Roman" w:hAnsi="Times New Roman"/>
                <w:b w:val="1"/>
                <w:color w:val="000000"/>
                <w:sz w:val="20"/>
                <w:szCs w:val="20"/>
                <w:highlight w:val="white"/>
                <w:rtl w:val="0"/>
              </w:rPr>
              <w:t xml:space="preserve">Tempi di erogazione di apparecchio sostitutivo nelle casistiche previste nel Capitolato Tecnico di gara, migliorativi rispetto alla tempistica prevista obbligatoriamente nel Capitolato. </w:t>
            </w:r>
          </w:p>
          <w:p w:rsidR="00000000" w:rsidDel="00000000" w:rsidP="00000000" w:rsidRDefault="00000000" w:rsidRPr="00000000" w14:paraId="00000421">
            <w:pPr>
              <w:spacing w:line="276" w:lineRule="auto"/>
              <w:ind w:right="284"/>
              <w:jc w:val="both"/>
              <w:rPr>
                <w:rFonts w:ascii="Times New Roman" w:cs="Times New Roman" w:eastAsia="Times New Roman" w:hAnsi="Times New Roman"/>
                <w:color w:val="000000"/>
                <w:sz w:val="20"/>
                <w:szCs w:val="20"/>
                <w:highlight w:val="white"/>
              </w:rPr>
            </w:pPr>
            <w:bookmarkStart w:colFirst="0" w:colLast="0" w:name="_heading=h.zbcb4193m0ox" w:id="12"/>
            <w:bookmarkEnd w:id="12"/>
            <w:r w:rsidDel="00000000" w:rsidR="00000000" w:rsidRPr="00000000">
              <w:rPr>
                <w:rFonts w:ascii="Times New Roman" w:cs="Times New Roman" w:eastAsia="Times New Roman" w:hAnsi="Times New Roman"/>
                <w:color w:val="000000"/>
                <w:sz w:val="20"/>
                <w:szCs w:val="20"/>
                <w:highlight w:val="white"/>
                <w:rtl w:val="0"/>
              </w:rPr>
              <w:t xml:space="preserve">Fornitura di di apparecchio sostitutivo di almeno di pari o superiori caratteristiche tecniche (muletto) entro </w:t>
            </w:r>
            <w:r w:rsidDel="00000000" w:rsidR="00000000" w:rsidRPr="00000000">
              <w:rPr>
                <w:rFonts w:ascii="Times New Roman" w:cs="Times New Roman" w:eastAsia="Times New Roman" w:hAnsi="Times New Roman"/>
                <w:color w:val="000000"/>
                <w:sz w:val="20"/>
                <w:szCs w:val="20"/>
                <w:highlight w:val="white"/>
                <w:u w:val="single"/>
                <w:rtl w:val="0"/>
              </w:rPr>
              <w:t xml:space="preserve">i</w:t>
            </w:r>
            <w:r w:rsidDel="00000000" w:rsidR="00000000" w:rsidRPr="00000000">
              <w:rPr>
                <w:rFonts w:ascii="Times New Roman" w:cs="Times New Roman" w:eastAsia="Times New Roman" w:hAnsi="Times New Roman"/>
                <w:b w:val="1"/>
                <w:color w:val="000000"/>
                <w:sz w:val="20"/>
                <w:szCs w:val="20"/>
                <w:highlight w:val="white"/>
                <w:u w:val="single"/>
                <w:rtl w:val="0"/>
              </w:rPr>
              <w:t xml:space="preserve">l termine di 36 ore consecutive dalla chiamata</w:t>
            </w:r>
            <w:r w:rsidDel="00000000" w:rsidR="00000000" w:rsidRPr="00000000">
              <w:rPr>
                <w:rFonts w:ascii="Times New Roman" w:cs="Times New Roman" w:eastAsia="Times New Roman" w:hAnsi="Times New Roman"/>
                <w:b w:val="1"/>
                <w:color w:val="000000"/>
                <w:sz w:val="20"/>
                <w:szCs w:val="20"/>
                <w:highlight w:val="white"/>
                <w:rtl w:val="0"/>
              </w:rPr>
              <w:t xml:space="preserve">,</w:t>
            </w:r>
            <w:r w:rsidDel="00000000" w:rsidR="00000000" w:rsidRPr="00000000">
              <w:rPr>
                <w:rFonts w:ascii="Times New Roman" w:cs="Times New Roman" w:eastAsia="Times New Roman" w:hAnsi="Times New Roman"/>
                <w:color w:val="000000"/>
                <w:sz w:val="20"/>
                <w:szCs w:val="20"/>
                <w:highlight w:val="white"/>
                <w:rtl w:val="0"/>
              </w:rPr>
              <w:t xml:space="preserve"> sino alla riconsegna dell’apparecchiatura regolarmente funzionante o alla sua sostituzione. Il punteggio verrà attribuito sulla base della presenza del requisito, dettagliata in apposita relazione tecnica.</w:t>
            </w:r>
          </w:p>
          <w:p w:rsidR="00000000" w:rsidDel="00000000" w:rsidP="00000000" w:rsidRDefault="00000000" w:rsidRPr="00000000" w14:paraId="00000422">
            <w:pPr>
              <w:spacing w:line="276" w:lineRule="auto"/>
              <w:ind w:right="284"/>
              <w:jc w:val="both"/>
              <w:rPr>
                <w:rFonts w:ascii="Times New Roman" w:cs="Times New Roman" w:eastAsia="Times New Roman" w:hAnsi="Times New Roman"/>
                <w:color w:val="000000"/>
                <w:sz w:val="20"/>
                <w:szCs w:val="20"/>
                <w:highlight w:val="white"/>
              </w:rPr>
            </w:pPr>
            <w:bookmarkStart w:colFirst="0" w:colLast="0" w:name="_heading=h.orqs3kemqh1b" w:id="13"/>
            <w:bookmarkEnd w:id="13"/>
            <w:r w:rsidDel="00000000" w:rsidR="00000000" w:rsidRPr="00000000">
              <w:rPr>
                <w:rFonts w:ascii="Times New Roman" w:cs="Times New Roman" w:eastAsia="Times New Roman" w:hAnsi="Times New Roman"/>
                <w:color w:val="000000"/>
                <w:sz w:val="20"/>
                <w:szCs w:val="20"/>
                <w:highlight w:val="white"/>
                <w:rtl w:val="0"/>
              </w:rPr>
              <w:t xml:space="preserve">Non saranno ammesse soluzioni che prevedono il deposito di apparecchiature in scorta presso le aziende sanitarie, in tali casi verrà attribuito il punteggio pari a zero.</w:t>
            </w:r>
          </w:p>
          <w:p w:rsidR="00000000" w:rsidDel="00000000" w:rsidP="00000000" w:rsidRDefault="00000000" w:rsidRPr="00000000" w14:paraId="00000423">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4  punti</w:t>
            </w:r>
          </w:p>
          <w:p w:rsidR="00000000" w:rsidDel="00000000" w:rsidP="00000000" w:rsidRDefault="00000000" w:rsidRPr="00000000" w14:paraId="00000424">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25">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426">
            <w:pPr>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427">
            <w:pPr>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428">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429">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852.4775390625001"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2A">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14</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2B">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42C">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Modalità di erogazione dei servizi accessori</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2D">
            <w:pPr>
              <w:spacing w:line="276" w:lineRule="auto"/>
              <w:ind w:right="284"/>
              <w:jc w:val="both"/>
              <w:rPr>
                <w:rFonts w:ascii="Times New Roman" w:cs="Times New Roman" w:eastAsia="Times New Roman" w:hAnsi="Times New Roman"/>
                <w:color w:val="000000"/>
                <w:sz w:val="20"/>
                <w:szCs w:val="20"/>
                <w:highlight w:val="white"/>
              </w:rPr>
            </w:pPr>
            <w:bookmarkStart w:colFirst="0" w:colLast="0" w:name="_heading=h.3jqugjrnj70h" w:id="11"/>
            <w:bookmarkEnd w:id="11"/>
            <w:r w:rsidDel="00000000" w:rsidR="00000000" w:rsidRPr="00000000">
              <w:rPr>
                <w:rFonts w:ascii="Times New Roman" w:cs="Times New Roman" w:eastAsia="Times New Roman" w:hAnsi="Times New Roman"/>
                <w:b w:val="1"/>
                <w:color w:val="000000"/>
                <w:sz w:val="20"/>
                <w:szCs w:val="20"/>
                <w:highlight w:val="white"/>
                <w:rtl w:val="0"/>
              </w:rPr>
              <w:t xml:space="preserve">Modalità di erogazione del servizio di manutenzione correttiva migliorativa rispetto alle caratteristiche minime previste nel Capitolato Tecnico di gara, </w:t>
            </w:r>
            <w:r w:rsidDel="00000000" w:rsidR="00000000" w:rsidRPr="00000000">
              <w:rPr>
                <w:rFonts w:ascii="Times New Roman" w:cs="Times New Roman" w:eastAsia="Times New Roman" w:hAnsi="Times New Roman"/>
                <w:color w:val="000000"/>
                <w:sz w:val="20"/>
                <w:szCs w:val="20"/>
                <w:highlight w:val="white"/>
                <w:rtl w:val="0"/>
              </w:rPr>
              <w:t xml:space="preserve">con intervento sul posto con sopralluogo, entro 6 ore dalla chiamata. Il punteggio verrà attribuito sulla base della presenza del requisito, dettagliata in apposita relazione tecnica.</w:t>
            </w:r>
          </w:p>
          <w:p w:rsidR="00000000" w:rsidDel="00000000" w:rsidP="00000000" w:rsidRDefault="00000000" w:rsidRPr="00000000" w14:paraId="0000042E">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4 punti</w:t>
            </w:r>
          </w:p>
          <w:p w:rsidR="00000000" w:rsidDel="00000000" w:rsidP="00000000" w:rsidRDefault="00000000" w:rsidRPr="00000000" w14:paraId="0000042F">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30">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431">
            <w:pPr>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432">
            <w:pPr>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433">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434">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512.9448818897639" w:hRule="atLeast"/>
          <w:tblHeader w:val="0"/>
        </w:trPr>
        <w:tc>
          <w:tcPr>
            <w:gridSpan w:val="6"/>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35">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 </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3B">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15</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3C">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3D">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Procedura di gestione ambientale.</w:t>
            </w:r>
          </w:p>
          <w:p w:rsidR="00000000" w:rsidDel="00000000" w:rsidP="00000000" w:rsidRDefault="00000000" w:rsidRPr="00000000" w14:paraId="0000043E">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Viene valutata la conformità della struttura gestionale del concorrente per l'integrazione delle pratiche di gestione ambientale, il perseguimento della protezione dell'ambiente, la prevenzione dell'inquinamento, nonché la riduzione del consumo di energia e risorse. La Commissione giudicatrice attribuirà un punteggio pari a 1 punti solo in presenza di certificazione di qualità recante conformità dei processi interni alla normativa UNI EN ISO 14000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43F">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440">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In caso contrario non sarà attribuito alcun punteggio</w:t>
            </w:r>
          </w:p>
          <w:p w:rsidR="00000000" w:rsidDel="00000000" w:rsidP="00000000" w:rsidRDefault="00000000" w:rsidRPr="00000000" w14:paraId="00000441">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(zero)</w:t>
            </w:r>
          </w:p>
          <w:p w:rsidR="00000000" w:rsidDel="00000000" w:rsidP="00000000" w:rsidRDefault="00000000" w:rsidRPr="00000000" w14:paraId="00000442">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1 punto</w:t>
            </w:r>
          </w:p>
          <w:p w:rsidR="00000000" w:rsidDel="00000000" w:rsidP="00000000" w:rsidRDefault="00000000" w:rsidRPr="00000000" w14:paraId="00000443">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p>
          <w:p w:rsidR="00000000" w:rsidDel="00000000" w:rsidP="00000000" w:rsidRDefault="00000000" w:rsidRPr="00000000" w14:paraId="00000444">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445">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446">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7">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vAlign w:val="center"/>
          </w:tcPr>
          <w:p w:rsidR="00000000" w:rsidDel="00000000" w:rsidP="00000000" w:rsidRDefault="00000000" w:rsidRPr="00000000" w14:paraId="00000448">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449">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44A">
            <w:pPr>
              <w:shd w:fill="ffffff" w:val="clear"/>
              <w:spacing w:after="144" w:before="144" w:line="276" w:lineRule="auto"/>
              <w:jc w:val="both"/>
              <w:rPr>
                <w:rFonts w:ascii="Times New Roman" w:cs="Times New Roman" w:eastAsia="Times New Roman" w:hAnsi="Times New Roman"/>
                <w:i w:val="1"/>
                <w:color w:val="000000"/>
                <w:sz w:val="20"/>
                <w:szCs w:val="20"/>
                <w:highlight w:val="yellow"/>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r w:rsidDel="00000000" w:rsidR="00000000" w:rsidRPr="00000000">
              <w:rPr>
                <w:rtl w:val="0"/>
              </w:rPr>
            </w:r>
          </w:p>
        </w:tc>
        <w:tc>
          <w:tcPr>
            <w:shd w:fill="auto" w:val="clear"/>
            <w:vAlign w:val="center"/>
          </w:tcPr>
          <w:p w:rsidR="00000000" w:rsidDel="00000000" w:rsidP="00000000" w:rsidRDefault="00000000" w:rsidRPr="00000000" w14:paraId="0000044B">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4C">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16</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D">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E">
            <w:pPr>
              <w:widowControl w:val="0"/>
              <w:spacing w:line="276" w:lineRule="auto"/>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Parità di genere UNI/PdR 125:2022 Certificazione del sistema di gestione per la parità di genere all'interno delle organizzazioni.</w:t>
            </w:r>
          </w:p>
          <w:p w:rsidR="00000000" w:rsidDel="00000000" w:rsidP="00000000" w:rsidRDefault="00000000" w:rsidRPr="00000000" w14:paraId="0000044F">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Commissione giudicatrice attribuirà un punteggio pari_1_ punti solo in presenza di certificazione di qualità recante conformità dei processi interni alla normativa UNI/PdR 125:2022 rilasciata da un organismo notificato appositamente accreditato dimostrata tramite copia del certificato e dichiarazione di copia conforme all’originale</w:t>
            </w:r>
          </w:p>
          <w:p w:rsidR="00000000" w:rsidDel="00000000" w:rsidP="00000000" w:rsidRDefault="00000000" w:rsidRPr="00000000" w14:paraId="00000450">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resa ai sensi del DPR 445/2000. In caso contrario non sarà attribuito alcun punteggio (zero).</w:t>
            </w:r>
          </w:p>
          <w:p w:rsidR="00000000" w:rsidDel="00000000" w:rsidP="00000000" w:rsidRDefault="00000000" w:rsidRPr="00000000" w14:paraId="00000451">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1 PT</w:t>
            </w:r>
          </w:p>
          <w:p w:rsidR="00000000" w:rsidDel="00000000" w:rsidP="00000000" w:rsidRDefault="00000000" w:rsidRPr="00000000" w14:paraId="00000452">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PT</w:t>
            </w:r>
          </w:p>
          <w:p w:rsidR="00000000" w:rsidDel="00000000" w:rsidP="00000000" w:rsidRDefault="00000000" w:rsidRPr="00000000" w14:paraId="00000453">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454">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455">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56">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vAlign w:val="center"/>
          </w:tcPr>
          <w:p w:rsidR="00000000" w:rsidDel="00000000" w:rsidP="00000000" w:rsidRDefault="00000000" w:rsidRPr="00000000" w14:paraId="00000457">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458">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459">
            <w:pPr>
              <w:shd w:fill="ffffff" w:val="clear"/>
              <w:spacing w:after="144" w:before="144" w:line="276" w:lineRule="auto"/>
              <w:jc w:val="both"/>
              <w:rPr>
                <w:rFonts w:ascii="Times New Roman" w:cs="Times New Roman" w:eastAsia="Times New Roman" w:hAnsi="Times New Roman"/>
                <w:i w:val="1"/>
                <w:color w:val="000000"/>
                <w:sz w:val="20"/>
                <w:szCs w:val="20"/>
                <w:highlight w:val="yellow"/>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r w:rsidDel="00000000" w:rsidR="00000000" w:rsidRPr="00000000">
              <w:rPr>
                <w:rtl w:val="0"/>
              </w:rPr>
            </w:r>
          </w:p>
        </w:tc>
        <w:tc>
          <w:tcPr>
            <w:shd w:fill="auto" w:val="clear"/>
            <w:vAlign w:val="center"/>
          </w:tcPr>
          <w:p w:rsidR="00000000" w:rsidDel="00000000" w:rsidP="00000000" w:rsidRDefault="00000000" w:rsidRPr="00000000" w14:paraId="0000045A">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5B">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17</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5C">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5D">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Certificazione SA 8000 "Gestione Aziendale socialmente responsabile"</w:t>
            </w:r>
            <w:r w:rsidDel="00000000" w:rsidR="00000000" w:rsidRPr="00000000">
              <w:rPr>
                <w:rFonts w:ascii="Times New Roman" w:cs="Times New Roman" w:eastAsia="Times New Roman" w:hAnsi="Times New Roman"/>
                <w:color w:val="000000"/>
                <w:sz w:val="20"/>
                <w:szCs w:val="20"/>
                <w:rtl w:val="0"/>
              </w:rPr>
              <w:t xml:space="preserve"> o equivalente.</w:t>
            </w:r>
          </w:p>
          <w:p w:rsidR="00000000" w:rsidDel="00000000" w:rsidP="00000000" w:rsidRDefault="00000000" w:rsidRPr="00000000" w14:paraId="0000045E">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Commissione giudicatrice attribuirà un punteggio pari__1__ punti solo in presenza della suddetta certificazione rilasciata da un organismo notificato appositamente accreditato dimostrata tramite copia del certificato e dichiarazione di copia conforme all’originale</w:t>
            </w:r>
          </w:p>
          <w:p w:rsidR="00000000" w:rsidDel="00000000" w:rsidP="00000000" w:rsidRDefault="00000000" w:rsidRPr="00000000" w14:paraId="0000045F">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resa ai sensi del DPR 445/2000. In caso contrario non sarà attribuito alcun punteggio (zero).</w:t>
            </w:r>
          </w:p>
          <w:p w:rsidR="00000000" w:rsidDel="00000000" w:rsidP="00000000" w:rsidRDefault="00000000" w:rsidRPr="00000000" w14:paraId="00000460">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sarà attribuito come segue:</w:t>
            </w:r>
          </w:p>
          <w:p w:rsidR="00000000" w:rsidDel="00000000" w:rsidP="00000000" w:rsidRDefault="00000000" w:rsidRPr="00000000" w14:paraId="00000461">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Sì: 1 pt</w:t>
            </w:r>
          </w:p>
          <w:p w:rsidR="00000000" w:rsidDel="00000000" w:rsidP="00000000" w:rsidRDefault="00000000" w:rsidRPr="00000000" w14:paraId="00000462">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No: 0 pt</w:t>
            </w:r>
          </w:p>
          <w:p w:rsidR="00000000" w:rsidDel="00000000" w:rsidP="00000000" w:rsidRDefault="00000000" w:rsidRPr="00000000" w14:paraId="00000463">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464">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465">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6">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467">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468">
            <w:pPr>
              <w:widowControl w:val="0"/>
              <w:numPr>
                <w:ilvl w:val="0"/>
                <w:numId w:val="1"/>
              </w:numPr>
              <w:ind w:left="720" w:hanging="360"/>
              <w:rPr>
                <w:rFonts w:ascii="Roboto" w:cs="Roboto" w:eastAsia="Roboto" w:hAnsi="Roboto"/>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469">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46A">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bl>
    <w:p w:rsidR="00000000" w:rsidDel="00000000" w:rsidP="00000000" w:rsidRDefault="00000000" w:rsidRPr="00000000" w14:paraId="0000046B">
      <w:pPr>
        <w:rPr>
          <w:rFonts w:ascii="Gill Sans" w:cs="Gill Sans" w:eastAsia="Gill Sans" w:hAnsi="Gill Sans"/>
        </w:rPr>
      </w:pPr>
      <w:r w:rsidDel="00000000" w:rsidR="00000000" w:rsidRPr="00000000">
        <w:rPr>
          <w:rtl w:val="0"/>
        </w:rPr>
      </w:r>
    </w:p>
    <w:sectPr>
      <w:headerReference r:id="rId13" w:type="first"/>
      <w:footerReference r:id="rId14" w:type="first"/>
      <w:type w:val="nextPage"/>
      <w:pgSz w:h="11906" w:w="16838" w:orient="landscape"/>
      <w:pgMar w:bottom="707" w:top="1134" w:left="1134" w:right="1417" w:header="720" w:footer="720.000000000000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Cambria"/>
  <w:font w:name="Arial"/>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Gill San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7A">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Gill Sans" w:cs="Gill Sans" w:eastAsia="Gill Sans" w:hAnsi="Gill Sans"/>
        <w:b w:val="0"/>
        <w:i w:val="0"/>
        <w:smallCaps w:val="0"/>
        <w:strike w:val="0"/>
        <w:color w:val="000000"/>
        <w:sz w:val="18"/>
        <w:szCs w:val="18"/>
        <w:u w:val="none"/>
        <w:shd w:fill="auto" w:val="clear"/>
        <w:vertAlign w:val="baseline"/>
      </w:rPr>
    </w:pPr>
    <w:r w:rsidDel="00000000" w:rsidR="00000000" w:rsidRPr="00000000">
      <w:rPr>
        <w:rFonts w:ascii="Gill Sans" w:cs="Gill Sans" w:eastAsia="Gill Sans" w:hAnsi="Gill Sans"/>
        <w:sz w:val="18"/>
        <w:szCs w:val="18"/>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7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7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47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36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7E">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Pag.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di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46C">
      <w:pPr>
        <w:ind w:right="-7"/>
        <w:jc w:val="both"/>
        <w:rPr>
          <w:rFonts w:ascii="Cambria" w:cs="Cambria" w:eastAsia="Cambria" w:hAnsi="Cambria"/>
          <w:sz w:val="16"/>
          <w:szCs w:val="16"/>
        </w:rPr>
      </w:pPr>
      <w:r w:rsidDel="00000000" w:rsidR="00000000" w:rsidRPr="00000000">
        <w:rPr>
          <w:rStyle w:val="FootnoteReference"/>
          <w:vertAlign w:val="superscript"/>
        </w:rPr>
        <w:footnoteRef/>
      </w:r>
      <w:r w:rsidDel="00000000" w:rsidR="00000000" w:rsidRPr="00000000">
        <w:rPr>
          <w:rFonts w:ascii="Cambria" w:cs="Cambria" w:eastAsia="Cambria" w:hAnsi="Cambria"/>
          <w:sz w:val="16"/>
          <w:szCs w:val="16"/>
          <w:rtl w:val="0"/>
        </w:rPr>
        <w:t xml:space="preserve"> Il concorrente allega in tal caso copia conforme all’originale della procura del soggetto firmatario oppure - nel solo caso in cui dalla visura camerale del concorrente risulti l’indicazione espressa dei poteri rappresentativi conferiti con la procura - allega la dichiarazione sostitutiva resa dal procuratore attestante la sussistenza dei poteri rappresentativi risultanti dalla visura</w:t>
      </w:r>
    </w:p>
    <w:p w:rsidR="00000000" w:rsidDel="00000000" w:rsidP="00000000" w:rsidRDefault="00000000" w:rsidRPr="00000000" w14:paraId="0000046D">
      <w:pPr>
        <w:ind w:right="-7"/>
        <w:rPr>
          <w:rFonts w:ascii="Arial" w:cs="Arial" w:eastAsia="Arial" w:hAnsi="Arial"/>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-333370</wp:posOffset>
          </wp:positionH>
          <wp:positionV relativeFrom="paragraph">
            <wp:posOffset>-422004</wp:posOffset>
          </wp:positionV>
          <wp:extent cx="6228745" cy="850608"/>
          <wp:effectExtent b="0" l="0" r="0" t="0"/>
          <wp:wrapNone/>
          <wp:docPr id="26"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228745" cy="850608"/>
                  </a:xfrm>
                  <a:prstGeom prst="rect"/>
                  <a:ln/>
                </pic:spPr>
              </pic:pic>
            </a:graphicData>
          </a:graphic>
        </wp:anchor>
      </w:drawing>
    </w:r>
  </w:p>
  <w:p w:rsidR="00000000" w:rsidDel="00000000" w:rsidP="00000000" w:rsidRDefault="00000000" w:rsidRPr="00000000" w14:paraId="0000046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47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47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47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47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74">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-476243</wp:posOffset>
          </wp:positionH>
          <wp:positionV relativeFrom="paragraph">
            <wp:posOffset>-396235</wp:posOffset>
          </wp:positionV>
          <wp:extent cx="6228745" cy="850608"/>
          <wp:effectExtent b="0" l="0" r="0" t="0"/>
          <wp:wrapNone/>
          <wp:docPr id="27"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228745" cy="850608"/>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7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5"/>
      <w:tblW w:w="14316.999999999998" w:type="dxa"/>
      <w:jc w:val="center"/>
      <w:tblBorders>
        <w:bottom w:color="000000" w:space="0" w:sz="4" w:val="single"/>
      </w:tblBorders>
      <w:tblLayout w:type="fixed"/>
      <w:tblLook w:val="0000"/>
    </w:tblPr>
    <w:tblGrid>
      <w:gridCol w:w="3261"/>
      <w:gridCol w:w="11056"/>
      <w:tblGridChange w:id="0">
        <w:tblGrid>
          <w:gridCol w:w="3261"/>
          <w:gridCol w:w="11056"/>
        </w:tblGrid>
      </w:tblGridChange>
    </w:tblGrid>
    <w:tr>
      <w:trPr>
        <w:cantSplit w:val="0"/>
        <w:trHeight w:val="983" w:hRule="atLeast"/>
        <w:tblHeader w:val="0"/>
      </w:trPr>
      <w:tc>
        <w:tcPr>
          <w:vAlign w:val="center"/>
        </w:tcPr>
        <w:p w:rsidR="00000000" w:rsidDel="00000000" w:rsidP="00000000" w:rsidRDefault="00000000" w:rsidRPr="00000000" w14:paraId="00000476">
          <w:pPr>
            <w:keepNext w:val="1"/>
            <w:spacing w:after="60" w:lineRule="auto"/>
            <w:jc w:val="center"/>
            <w:rPr>
              <w:rFonts w:ascii="Cambria" w:cs="Cambria" w:eastAsia="Cambria" w:hAnsi="Cambria"/>
              <w:b w:val="1"/>
              <w:sz w:val="32"/>
              <w:szCs w:val="3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11430</wp:posOffset>
                </wp:positionH>
                <wp:positionV relativeFrom="paragraph">
                  <wp:posOffset>100965</wp:posOffset>
                </wp:positionV>
                <wp:extent cx="1803400" cy="450850"/>
                <wp:effectExtent b="0" l="0" r="0" t="0"/>
                <wp:wrapNone/>
                <wp:docPr id="2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803400" cy="450850"/>
                        </a:xfrm>
                        <a:prstGeom prst="rect"/>
                        <a:ln/>
                      </pic:spPr>
                    </pic:pic>
                  </a:graphicData>
                </a:graphic>
              </wp:anchor>
            </w:drawing>
          </w:r>
        </w:p>
      </w:tc>
      <w:tc>
        <w:tcPr>
          <w:vAlign w:val="center"/>
        </w:tcPr>
        <w:p w:rsidR="00000000" w:rsidDel="00000000" w:rsidP="00000000" w:rsidRDefault="00000000" w:rsidRPr="00000000" w14:paraId="00000477">
          <w:pPr>
            <w:tabs>
              <w:tab w:val="center" w:leader="none" w:pos="4819"/>
              <w:tab w:val="right" w:leader="none" w:pos="9638"/>
            </w:tabs>
            <w:spacing w:line="264" w:lineRule="auto"/>
            <w:jc w:val="center"/>
            <w:rPr>
              <w:rFonts w:ascii="Gill Sans" w:cs="Gill Sans" w:eastAsia="Gill Sans" w:hAnsi="Gill Sans"/>
              <w:i w:val="1"/>
            </w:rPr>
          </w:pPr>
          <w:r w:rsidDel="00000000" w:rsidR="00000000" w:rsidRPr="00000000">
            <w:rPr>
              <w:rFonts w:ascii="Gill Sans" w:cs="Gill Sans" w:eastAsia="Gill Sans" w:hAnsi="Gill Sans"/>
              <w:i w:val="1"/>
              <w:rtl w:val="0"/>
            </w:rPr>
            <w:t xml:space="preserve">Gara comunitaria centralizzata finalizzata alla stipula di accordi quadro per la fornitura di pacemaker e defibrillatori occorrenti alle Aziende sanitarie della Regione Lazio</w:t>
          </w:r>
        </w:p>
        <w:p w:rsidR="00000000" w:rsidDel="00000000" w:rsidP="00000000" w:rsidRDefault="00000000" w:rsidRPr="00000000" w14:paraId="00000478">
          <w:pPr>
            <w:tabs>
              <w:tab w:val="center" w:leader="none" w:pos="4819"/>
              <w:tab w:val="right" w:leader="none" w:pos="9638"/>
            </w:tabs>
            <w:jc w:val="center"/>
            <w:rPr>
              <w:rFonts w:ascii="Gill Sans" w:cs="Gill Sans" w:eastAsia="Gill Sans" w:hAnsi="Gill Sans"/>
              <w:i w:val="1"/>
              <w:sz w:val="20"/>
              <w:szCs w:val="20"/>
            </w:rPr>
          </w:pPr>
          <w:r w:rsidDel="00000000" w:rsidR="00000000" w:rsidRPr="00000000">
            <w:rPr>
              <w:rFonts w:ascii="Gill Sans" w:cs="Gill Sans" w:eastAsia="Gill Sans" w:hAnsi="Gill Sans"/>
              <w:b w:val="1"/>
              <w:i w:val="1"/>
              <w:sz w:val="20"/>
              <w:szCs w:val="20"/>
              <w:rtl w:val="0"/>
            </w:rPr>
            <w:t xml:space="preserve">Allegato 5 - Schema di Offerta Tecnica</w:t>
          </w:r>
          <w:r w:rsidDel="00000000" w:rsidR="00000000" w:rsidRPr="00000000">
            <w:rPr>
              <w:rtl w:val="0"/>
            </w:rPr>
          </w:r>
        </w:p>
      </w:tc>
    </w:tr>
  </w:tbl>
  <w:p w:rsidR="00000000" w:rsidDel="00000000" w:rsidP="00000000" w:rsidRDefault="00000000" w:rsidRPr="00000000" w14:paraId="0000047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Times New Roman" w:cs="Times New Roman" w:eastAsia="Times New Roman" w:hAnsi="Times New Roman"/>
      </w:rPr>
    </w:lvl>
    <w:lvl w:ilvl="1">
      <w:start w:val="2"/>
      <w:numFmt w:val="bullet"/>
      <w:lvlText w:val="•"/>
      <w:lvlJc w:val="left"/>
      <w:pPr>
        <w:ind w:left="1440" w:hanging="360"/>
      </w:pPr>
      <w:rPr>
        <w:rFonts w:ascii="Times New Roman" w:cs="Times New Roman" w:eastAsia="Times New Roman" w:hAnsi="Times New Roman"/>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2"/>
      <w:numFmt w:val="bullet"/>
      <w:lvlText w:val="•"/>
      <w:lvlJc w:val="left"/>
      <w:pPr>
        <w:ind w:left="1942" w:hanging="360"/>
      </w:pPr>
      <w:rPr>
        <w:rFonts w:ascii="Times New Roman" w:cs="Times New Roman" w:eastAsia="Times New Roman" w:hAnsi="Times New Roman"/>
      </w:rPr>
    </w:lvl>
    <w:lvl w:ilvl="1">
      <w:start w:val="1"/>
      <w:numFmt w:val="bullet"/>
      <w:lvlText w:val="o"/>
      <w:lvlJc w:val="left"/>
      <w:pPr>
        <w:ind w:left="2662" w:hanging="360"/>
      </w:pPr>
      <w:rPr>
        <w:rFonts w:ascii="Courier New" w:cs="Courier New" w:eastAsia="Courier New" w:hAnsi="Courier New"/>
      </w:rPr>
    </w:lvl>
    <w:lvl w:ilvl="2">
      <w:start w:val="1"/>
      <w:numFmt w:val="bullet"/>
      <w:lvlText w:val="▪"/>
      <w:lvlJc w:val="left"/>
      <w:pPr>
        <w:ind w:left="3382" w:hanging="360"/>
      </w:pPr>
      <w:rPr>
        <w:rFonts w:ascii="Noto Sans Symbols" w:cs="Noto Sans Symbols" w:eastAsia="Noto Sans Symbols" w:hAnsi="Noto Sans Symbols"/>
      </w:rPr>
    </w:lvl>
    <w:lvl w:ilvl="3">
      <w:start w:val="1"/>
      <w:numFmt w:val="bullet"/>
      <w:lvlText w:val="●"/>
      <w:lvlJc w:val="left"/>
      <w:pPr>
        <w:ind w:left="4102" w:hanging="360"/>
      </w:pPr>
      <w:rPr>
        <w:rFonts w:ascii="Noto Sans Symbols" w:cs="Noto Sans Symbols" w:eastAsia="Noto Sans Symbols" w:hAnsi="Noto Sans Symbols"/>
      </w:rPr>
    </w:lvl>
    <w:lvl w:ilvl="4">
      <w:start w:val="1"/>
      <w:numFmt w:val="bullet"/>
      <w:lvlText w:val="o"/>
      <w:lvlJc w:val="left"/>
      <w:pPr>
        <w:ind w:left="4822" w:hanging="360"/>
      </w:pPr>
      <w:rPr>
        <w:rFonts w:ascii="Courier New" w:cs="Courier New" w:eastAsia="Courier New" w:hAnsi="Courier New"/>
      </w:rPr>
    </w:lvl>
    <w:lvl w:ilvl="5">
      <w:start w:val="1"/>
      <w:numFmt w:val="bullet"/>
      <w:lvlText w:val="▪"/>
      <w:lvlJc w:val="left"/>
      <w:pPr>
        <w:ind w:left="5542" w:hanging="360"/>
      </w:pPr>
      <w:rPr>
        <w:rFonts w:ascii="Noto Sans Symbols" w:cs="Noto Sans Symbols" w:eastAsia="Noto Sans Symbols" w:hAnsi="Noto Sans Symbols"/>
      </w:rPr>
    </w:lvl>
    <w:lvl w:ilvl="6">
      <w:start w:val="1"/>
      <w:numFmt w:val="bullet"/>
      <w:lvlText w:val="●"/>
      <w:lvlJc w:val="left"/>
      <w:pPr>
        <w:ind w:left="6262" w:hanging="360"/>
      </w:pPr>
      <w:rPr>
        <w:rFonts w:ascii="Noto Sans Symbols" w:cs="Noto Sans Symbols" w:eastAsia="Noto Sans Symbols" w:hAnsi="Noto Sans Symbols"/>
      </w:rPr>
    </w:lvl>
    <w:lvl w:ilvl="7">
      <w:start w:val="1"/>
      <w:numFmt w:val="bullet"/>
      <w:lvlText w:val="o"/>
      <w:lvlJc w:val="left"/>
      <w:pPr>
        <w:ind w:left="6982" w:hanging="360"/>
      </w:pPr>
      <w:rPr>
        <w:rFonts w:ascii="Courier New" w:cs="Courier New" w:eastAsia="Courier New" w:hAnsi="Courier New"/>
      </w:rPr>
    </w:lvl>
    <w:lvl w:ilvl="8">
      <w:start w:val="1"/>
      <w:numFmt w:val="bullet"/>
      <w:lvlText w:val="▪"/>
      <w:lvlJc w:val="left"/>
      <w:pPr>
        <w:ind w:left="7702"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IT"/>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spacing w:after="120" w:before="120" w:line="360" w:lineRule="auto"/>
    </w:pPr>
    <w:rPr>
      <w:rFonts w:ascii="Times New Roman" w:cs="Times New Roman" w:eastAsia="Times New Roman" w:hAnsi="Times New Roman"/>
      <w:b w:val="1"/>
      <w:sz w:val="20"/>
      <w:szCs w:val="20"/>
    </w:rPr>
  </w:style>
  <w:style w:type="paragraph" w:styleId="Heading2">
    <w:name w:val="heading 2"/>
    <w:basedOn w:val="Normal"/>
    <w:next w:val="Normal"/>
    <w:pPr>
      <w:keepNext w:val="1"/>
      <w:spacing w:after="120" w:before="120" w:line="360" w:lineRule="auto"/>
      <w:jc w:val="both"/>
    </w:pPr>
    <w:rPr>
      <w:rFonts w:ascii="Times New Roman" w:cs="Times New Roman" w:eastAsia="Times New Roman" w:hAnsi="Times New Roman"/>
      <w:b w:val="1"/>
      <w:color w:val="000000"/>
      <w:sz w:val="24"/>
      <w:szCs w:val="24"/>
    </w:rPr>
  </w:style>
  <w:style w:type="paragraph" w:styleId="Heading3">
    <w:name w:val="heading 3"/>
    <w:basedOn w:val="Normal"/>
    <w:next w:val="Normal"/>
    <w:pPr>
      <w:keepNext w:val="1"/>
      <w:spacing w:after="240" w:before="120" w:lineRule="auto"/>
      <w:jc w:val="both"/>
    </w:pPr>
    <w:rPr>
      <w:rFonts w:ascii="Times New Roman" w:cs="Times New Roman" w:eastAsia="Times New Roman" w:hAnsi="Times New Roman"/>
      <w:b w:val="1"/>
      <w:sz w:val="20"/>
      <w:szCs w:val="20"/>
    </w:rPr>
  </w:style>
  <w:style w:type="paragraph" w:styleId="Heading4">
    <w:name w:val="heading 4"/>
    <w:basedOn w:val="Normal"/>
    <w:next w:val="Normal"/>
    <w:pPr>
      <w:keepNext w:val="1"/>
      <w:jc w:val="center"/>
    </w:pPr>
    <w:rPr>
      <w:b w:val="1"/>
      <w:sz w:val="24"/>
      <w:szCs w:val="24"/>
    </w:rPr>
  </w:style>
  <w:style w:type="paragraph" w:styleId="Heading5">
    <w:name w:val="heading 5"/>
    <w:basedOn w:val="Normal"/>
    <w:next w:val="Normal"/>
    <w:pPr>
      <w:keepNext w:val="1"/>
      <w:jc w:val="both"/>
    </w:pPr>
    <w:rPr>
      <w:sz w:val="24"/>
      <w:szCs w:val="24"/>
    </w:rPr>
  </w:style>
  <w:style w:type="paragraph" w:styleId="Heading6">
    <w:name w:val="heading 6"/>
    <w:basedOn w:val="Normal"/>
    <w:next w:val="Normal"/>
    <w:pPr>
      <w:keepNext w:val="1"/>
      <w:jc w:val="center"/>
    </w:pPr>
    <w:rPr>
      <w:sz w:val="24"/>
      <w:szCs w:val="24"/>
    </w:rPr>
  </w:style>
  <w:style w:type="paragraph" w:styleId="Title">
    <w:name w:val="Title"/>
    <w:basedOn w:val="Normal"/>
    <w:next w:val="Normal"/>
    <w:pPr>
      <w:tabs>
        <w:tab w:val="left" w:leader="none" w:pos="1134"/>
      </w:tabs>
      <w:spacing w:line="360" w:lineRule="auto"/>
      <w:jc w:val="center"/>
    </w:pPr>
    <w:rPr>
      <w:b w:val="1"/>
      <w:sz w:val="24"/>
      <w:szCs w:val="24"/>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120" w:line="360" w:lineRule="auto"/>
    </w:pPr>
    <w:rPr>
      <w:rFonts w:ascii="Times New Roman" w:cs="Times New Roman" w:eastAsia="Times New Roman" w:hAnsi="Times New Roman"/>
      <w:b w:val="1"/>
      <w:sz w:val="20"/>
      <w:szCs w:val="20"/>
    </w:rPr>
  </w:style>
  <w:style w:type="paragraph" w:styleId="Heading2">
    <w:name w:val="heading 2"/>
    <w:basedOn w:val="Normal"/>
    <w:next w:val="Normal"/>
    <w:pPr>
      <w:keepNext w:val="1"/>
      <w:spacing w:after="120" w:before="120" w:line="360" w:lineRule="auto"/>
      <w:jc w:val="both"/>
    </w:pPr>
    <w:rPr>
      <w:rFonts w:ascii="Times New Roman" w:cs="Times New Roman" w:eastAsia="Times New Roman" w:hAnsi="Times New Roman"/>
      <w:b w:val="1"/>
      <w:color w:val="000000"/>
      <w:sz w:val="24"/>
      <w:szCs w:val="24"/>
    </w:rPr>
  </w:style>
  <w:style w:type="paragraph" w:styleId="Heading3">
    <w:name w:val="heading 3"/>
    <w:basedOn w:val="Normal"/>
    <w:next w:val="Normal"/>
    <w:pPr>
      <w:keepNext w:val="1"/>
      <w:spacing w:after="240" w:before="120" w:lineRule="auto"/>
      <w:jc w:val="both"/>
    </w:pPr>
    <w:rPr>
      <w:rFonts w:ascii="Times New Roman" w:cs="Times New Roman" w:eastAsia="Times New Roman" w:hAnsi="Times New Roman"/>
      <w:b w:val="1"/>
      <w:sz w:val="20"/>
      <w:szCs w:val="20"/>
    </w:rPr>
  </w:style>
  <w:style w:type="paragraph" w:styleId="Heading4">
    <w:name w:val="heading 4"/>
    <w:basedOn w:val="Normal"/>
    <w:next w:val="Normal"/>
    <w:pPr>
      <w:keepNext w:val="1"/>
      <w:jc w:val="center"/>
    </w:pPr>
    <w:rPr>
      <w:b w:val="1"/>
      <w:sz w:val="24"/>
      <w:szCs w:val="24"/>
    </w:rPr>
  </w:style>
  <w:style w:type="paragraph" w:styleId="Heading5">
    <w:name w:val="heading 5"/>
    <w:basedOn w:val="Normal"/>
    <w:next w:val="Normal"/>
    <w:pPr>
      <w:keepNext w:val="1"/>
      <w:jc w:val="both"/>
    </w:pPr>
    <w:rPr>
      <w:sz w:val="24"/>
      <w:szCs w:val="24"/>
    </w:rPr>
  </w:style>
  <w:style w:type="paragraph" w:styleId="Heading6">
    <w:name w:val="heading 6"/>
    <w:basedOn w:val="Normal"/>
    <w:next w:val="Normal"/>
    <w:pPr>
      <w:keepNext w:val="1"/>
      <w:jc w:val="center"/>
    </w:pPr>
    <w:rPr>
      <w:sz w:val="24"/>
      <w:szCs w:val="24"/>
    </w:rPr>
  </w:style>
  <w:style w:type="paragraph" w:styleId="Title">
    <w:name w:val="Title"/>
    <w:basedOn w:val="Normal"/>
    <w:next w:val="Normal"/>
    <w:pPr>
      <w:tabs>
        <w:tab w:val="left" w:leader="none" w:pos="1134"/>
      </w:tabs>
      <w:spacing w:line="360" w:lineRule="auto"/>
      <w:jc w:val="center"/>
    </w:pPr>
    <w:rPr>
      <w:b w:val="1"/>
      <w:sz w:val="24"/>
      <w:szCs w:val="24"/>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120" w:line="360" w:lineRule="auto"/>
    </w:pPr>
    <w:rPr>
      <w:rFonts w:ascii="Times New Roman" w:cs="Times New Roman" w:eastAsia="Times New Roman" w:hAnsi="Times New Roman"/>
      <w:b w:val="1"/>
      <w:sz w:val="20"/>
      <w:szCs w:val="20"/>
    </w:rPr>
  </w:style>
  <w:style w:type="paragraph" w:styleId="Heading2">
    <w:name w:val="heading 2"/>
    <w:basedOn w:val="Normal"/>
    <w:next w:val="Normal"/>
    <w:pPr>
      <w:keepNext w:val="1"/>
      <w:spacing w:after="120" w:before="120" w:line="360" w:lineRule="auto"/>
      <w:jc w:val="both"/>
    </w:pPr>
    <w:rPr>
      <w:rFonts w:ascii="Times New Roman" w:cs="Times New Roman" w:eastAsia="Times New Roman" w:hAnsi="Times New Roman"/>
      <w:b w:val="1"/>
      <w:color w:val="000000"/>
      <w:sz w:val="24"/>
      <w:szCs w:val="24"/>
    </w:rPr>
  </w:style>
  <w:style w:type="paragraph" w:styleId="Heading3">
    <w:name w:val="heading 3"/>
    <w:basedOn w:val="Normal"/>
    <w:next w:val="Normal"/>
    <w:pPr>
      <w:keepNext w:val="1"/>
      <w:spacing w:after="240" w:before="120" w:lineRule="auto"/>
      <w:jc w:val="both"/>
    </w:pPr>
    <w:rPr>
      <w:rFonts w:ascii="Times New Roman" w:cs="Times New Roman" w:eastAsia="Times New Roman" w:hAnsi="Times New Roman"/>
      <w:b w:val="1"/>
      <w:sz w:val="20"/>
      <w:szCs w:val="20"/>
    </w:rPr>
  </w:style>
  <w:style w:type="paragraph" w:styleId="Heading4">
    <w:name w:val="heading 4"/>
    <w:basedOn w:val="Normal"/>
    <w:next w:val="Normal"/>
    <w:pPr>
      <w:keepNext w:val="1"/>
      <w:jc w:val="center"/>
    </w:pPr>
    <w:rPr>
      <w:b w:val="1"/>
      <w:sz w:val="24"/>
      <w:szCs w:val="24"/>
    </w:rPr>
  </w:style>
  <w:style w:type="paragraph" w:styleId="Heading5">
    <w:name w:val="heading 5"/>
    <w:basedOn w:val="Normal"/>
    <w:next w:val="Normal"/>
    <w:pPr>
      <w:keepNext w:val="1"/>
      <w:jc w:val="both"/>
    </w:pPr>
    <w:rPr>
      <w:sz w:val="24"/>
      <w:szCs w:val="24"/>
    </w:rPr>
  </w:style>
  <w:style w:type="paragraph" w:styleId="Heading6">
    <w:name w:val="heading 6"/>
    <w:basedOn w:val="Normal"/>
    <w:next w:val="Normal"/>
    <w:pPr>
      <w:keepNext w:val="1"/>
      <w:jc w:val="center"/>
    </w:pPr>
    <w:rPr>
      <w:sz w:val="24"/>
      <w:szCs w:val="24"/>
    </w:rPr>
  </w:style>
  <w:style w:type="paragraph" w:styleId="Title">
    <w:name w:val="Title"/>
    <w:basedOn w:val="Normal"/>
    <w:next w:val="Normal"/>
    <w:pPr>
      <w:tabs>
        <w:tab w:val="left" w:leader="none" w:pos="1134"/>
      </w:tabs>
      <w:spacing w:line="360" w:lineRule="auto"/>
      <w:jc w:val="center"/>
    </w:pPr>
    <w:rPr>
      <w:b w:val="1"/>
      <w:sz w:val="24"/>
      <w:szCs w:val="24"/>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120" w:line="360" w:lineRule="auto"/>
    </w:pPr>
    <w:rPr>
      <w:rFonts w:ascii="Times New Roman" w:cs="Times New Roman" w:eastAsia="Times New Roman" w:hAnsi="Times New Roman"/>
      <w:b w:val="1"/>
      <w:sz w:val="20"/>
      <w:szCs w:val="20"/>
    </w:rPr>
  </w:style>
  <w:style w:type="paragraph" w:styleId="Heading2">
    <w:name w:val="heading 2"/>
    <w:basedOn w:val="Normal"/>
    <w:next w:val="Normal"/>
    <w:pPr>
      <w:keepNext w:val="1"/>
      <w:spacing w:after="120" w:before="120" w:line="360" w:lineRule="auto"/>
      <w:jc w:val="both"/>
    </w:pPr>
    <w:rPr>
      <w:rFonts w:ascii="Times New Roman" w:cs="Times New Roman" w:eastAsia="Times New Roman" w:hAnsi="Times New Roman"/>
      <w:b w:val="1"/>
      <w:color w:val="000000"/>
      <w:sz w:val="24"/>
      <w:szCs w:val="24"/>
    </w:rPr>
  </w:style>
  <w:style w:type="paragraph" w:styleId="Heading3">
    <w:name w:val="heading 3"/>
    <w:basedOn w:val="Normal"/>
    <w:next w:val="Normal"/>
    <w:pPr>
      <w:keepNext w:val="1"/>
      <w:spacing w:after="240" w:before="120" w:lineRule="auto"/>
      <w:jc w:val="both"/>
    </w:pPr>
    <w:rPr>
      <w:rFonts w:ascii="Times New Roman" w:cs="Times New Roman" w:eastAsia="Times New Roman" w:hAnsi="Times New Roman"/>
      <w:b w:val="1"/>
      <w:sz w:val="20"/>
      <w:szCs w:val="20"/>
    </w:rPr>
  </w:style>
  <w:style w:type="paragraph" w:styleId="Heading4">
    <w:name w:val="heading 4"/>
    <w:basedOn w:val="Normal"/>
    <w:next w:val="Normal"/>
    <w:pPr>
      <w:keepNext w:val="1"/>
      <w:jc w:val="center"/>
    </w:pPr>
    <w:rPr>
      <w:b w:val="1"/>
      <w:sz w:val="24"/>
      <w:szCs w:val="24"/>
    </w:rPr>
  </w:style>
  <w:style w:type="paragraph" w:styleId="Heading5">
    <w:name w:val="heading 5"/>
    <w:basedOn w:val="Normal"/>
    <w:next w:val="Normal"/>
    <w:pPr>
      <w:keepNext w:val="1"/>
      <w:jc w:val="both"/>
    </w:pPr>
    <w:rPr>
      <w:sz w:val="24"/>
      <w:szCs w:val="24"/>
    </w:rPr>
  </w:style>
  <w:style w:type="paragraph" w:styleId="Heading6">
    <w:name w:val="heading 6"/>
    <w:basedOn w:val="Normal"/>
    <w:next w:val="Normal"/>
    <w:pPr>
      <w:keepNext w:val="1"/>
      <w:jc w:val="center"/>
    </w:pPr>
    <w:rPr>
      <w:sz w:val="24"/>
      <w:szCs w:val="24"/>
    </w:rPr>
  </w:style>
  <w:style w:type="paragraph" w:styleId="Title">
    <w:name w:val="Title"/>
    <w:basedOn w:val="Normal"/>
    <w:next w:val="Normal"/>
    <w:pPr>
      <w:tabs>
        <w:tab w:val="left" w:leader="none" w:pos="1134"/>
      </w:tabs>
      <w:spacing w:line="360" w:lineRule="auto"/>
      <w:jc w:val="center"/>
    </w:pPr>
    <w:rPr>
      <w:b w:val="1"/>
      <w:sz w:val="24"/>
      <w:szCs w:val="24"/>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120" w:line="360" w:lineRule="auto"/>
      <w:ind w:left="432" w:hanging="432"/>
    </w:pPr>
    <w:rPr>
      <w:rFonts w:ascii="Times New Roman" w:cs="Times New Roman" w:eastAsia="Times New Roman" w:hAnsi="Times New Roman"/>
      <w:b w:val="1"/>
      <w:sz w:val="20"/>
      <w:szCs w:val="20"/>
    </w:rPr>
  </w:style>
  <w:style w:type="paragraph" w:styleId="Heading2">
    <w:name w:val="heading 2"/>
    <w:basedOn w:val="Normal"/>
    <w:next w:val="Normal"/>
    <w:pPr>
      <w:keepNext w:val="1"/>
      <w:spacing w:after="120" w:before="120" w:line="360" w:lineRule="auto"/>
      <w:ind w:left="576" w:hanging="576"/>
      <w:jc w:val="both"/>
    </w:pPr>
    <w:rPr>
      <w:rFonts w:ascii="Times New Roman" w:cs="Times New Roman" w:eastAsia="Times New Roman" w:hAnsi="Times New Roman"/>
      <w:b w:val="1"/>
      <w:color w:val="000000"/>
      <w:sz w:val="24"/>
      <w:szCs w:val="24"/>
    </w:rPr>
  </w:style>
  <w:style w:type="paragraph" w:styleId="Heading3">
    <w:name w:val="heading 3"/>
    <w:basedOn w:val="Normal"/>
    <w:next w:val="Normal"/>
    <w:pPr>
      <w:keepNext w:val="1"/>
      <w:spacing w:after="240" w:before="120" w:lineRule="auto"/>
      <w:jc w:val="both"/>
    </w:pPr>
    <w:rPr>
      <w:rFonts w:ascii="Times New Roman" w:cs="Times New Roman" w:eastAsia="Times New Roman" w:hAnsi="Times New Roman"/>
      <w:b w:val="1"/>
      <w:sz w:val="20"/>
      <w:szCs w:val="20"/>
    </w:rPr>
  </w:style>
  <w:style w:type="paragraph" w:styleId="Heading4">
    <w:name w:val="heading 4"/>
    <w:basedOn w:val="Normal"/>
    <w:next w:val="Normal"/>
    <w:pPr>
      <w:keepNext w:val="1"/>
      <w:ind w:left="864" w:hanging="864"/>
      <w:jc w:val="center"/>
    </w:pPr>
    <w:rPr>
      <w:b w:val="1"/>
      <w:sz w:val="24"/>
      <w:szCs w:val="24"/>
    </w:rPr>
  </w:style>
  <w:style w:type="paragraph" w:styleId="Heading5">
    <w:name w:val="heading 5"/>
    <w:basedOn w:val="Normal"/>
    <w:next w:val="Normal"/>
    <w:pPr>
      <w:keepNext w:val="1"/>
      <w:ind w:left="1008" w:hanging="1008"/>
      <w:jc w:val="both"/>
    </w:pPr>
    <w:rPr>
      <w:sz w:val="24"/>
      <w:szCs w:val="24"/>
    </w:rPr>
  </w:style>
  <w:style w:type="paragraph" w:styleId="Heading6">
    <w:name w:val="heading 6"/>
    <w:basedOn w:val="Normal"/>
    <w:next w:val="Normal"/>
    <w:pPr>
      <w:keepNext w:val="1"/>
      <w:ind w:left="1152" w:hanging="1152"/>
      <w:jc w:val="center"/>
    </w:pPr>
    <w:rPr>
      <w:sz w:val="24"/>
      <w:szCs w:val="24"/>
    </w:rPr>
  </w:style>
  <w:style w:type="paragraph" w:styleId="Title">
    <w:name w:val="Title"/>
    <w:basedOn w:val="Normal"/>
    <w:next w:val="Normal"/>
    <w:pPr>
      <w:tabs>
        <w:tab w:val="left" w:leader="none" w:pos="1134"/>
      </w:tabs>
      <w:spacing w:line="360" w:lineRule="auto"/>
      <w:jc w:val="center"/>
    </w:pPr>
    <w:rPr>
      <w:b w:val="1"/>
      <w:sz w:val="24"/>
      <w:szCs w:val="24"/>
    </w:rPr>
  </w:style>
  <w:style w:type="paragraph" w:styleId="Normale" w:default="1">
    <w:name w:val="Normal"/>
    <w:uiPriority w:val="7"/>
    <w:qFormat w:val="1"/>
    <w:rsid w:val="00E159DF"/>
  </w:style>
  <w:style w:type="paragraph" w:styleId="Titolo1">
    <w:name w:val="heading 1"/>
    <w:basedOn w:val="Normale"/>
    <w:next w:val="Titolo2"/>
    <w:link w:val="Titolo1Carattere"/>
    <w:autoRedefine w:val="1"/>
    <w:uiPriority w:val="1"/>
    <w:qFormat w:val="1"/>
    <w:rsid w:val="000D7F68"/>
    <w:pPr>
      <w:keepNext w:val="1"/>
      <w:numPr>
        <w:numId w:val="10"/>
      </w:numPr>
      <w:suppressAutoHyphens w:val="1"/>
      <w:spacing w:after="120" w:before="120" w:line="360" w:lineRule="auto"/>
      <w:contextualSpacing w:val="1"/>
      <w:outlineLvl w:val="0"/>
    </w:pPr>
    <w:rPr>
      <w:rFonts w:ascii="Times New Roman" w:cs="Times New Roman" w:hAnsi="Times New Roman" w:eastAsiaTheme="majorEastAsia"/>
      <w:b w:val="1"/>
      <w:bCs w:val="1"/>
      <w:kern w:val="32"/>
      <w:sz w:val="20"/>
      <w:szCs w:val="20"/>
      <w:lang w:eastAsia="ar-SA"/>
    </w:rPr>
  </w:style>
  <w:style w:type="paragraph" w:styleId="Titolo2">
    <w:name w:val="heading 2"/>
    <w:basedOn w:val="Normale"/>
    <w:next w:val="Rientronormale"/>
    <w:link w:val="Titolo2Carattere"/>
    <w:autoRedefine w:val="1"/>
    <w:uiPriority w:val="9"/>
    <w:unhideWhenUsed w:val="1"/>
    <w:qFormat w:val="1"/>
    <w:rsid w:val="005D4876"/>
    <w:pPr>
      <w:keepNext w:val="1"/>
      <w:numPr>
        <w:ilvl w:val="1"/>
        <w:numId w:val="10"/>
      </w:numPr>
      <w:spacing w:after="120" w:before="120" w:line="360" w:lineRule="auto"/>
      <w:jc w:val="both"/>
      <w:outlineLvl w:val="1"/>
    </w:pPr>
    <w:rPr>
      <w:rFonts w:ascii="Times New Roman" w:cs="Times New Roman" w:hAnsi="Times New Roman" w:eastAsiaTheme="majorEastAsia"/>
      <w:b w:val="1"/>
      <w:bCs w:val="1"/>
      <w:color w:val="000000"/>
      <w:sz w:val="24"/>
      <w:szCs w:val="24"/>
    </w:rPr>
  </w:style>
  <w:style w:type="paragraph" w:styleId="Titolo3">
    <w:name w:val="heading 3"/>
    <w:basedOn w:val="Normale"/>
    <w:next w:val="Corpotesto"/>
    <w:link w:val="Titolo3Carattere"/>
    <w:autoRedefine w:val="1"/>
    <w:uiPriority w:val="2"/>
    <w:unhideWhenUsed w:val="1"/>
    <w:qFormat w:val="1"/>
    <w:rsid w:val="00E26CE4"/>
    <w:pPr>
      <w:keepNext w:val="1"/>
      <w:spacing w:after="240" w:before="120"/>
      <w:jc w:val="both"/>
      <w:outlineLvl w:val="2"/>
    </w:pPr>
    <w:rPr>
      <w:rFonts w:ascii="Times New Roman" w:hAnsi="Times New Roman" w:cstheme="majorBidi" w:eastAsiaTheme="majorEastAsia"/>
      <w:b w:val="1"/>
      <w:bCs w:val="1"/>
      <w:sz w:val="20"/>
      <w:szCs w:val="20"/>
    </w:rPr>
  </w:style>
  <w:style w:type="paragraph" w:styleId="Titolo4">
    <w:name w:val="heading 4"/>
    <w:basedOn w:val="Normale"/>
    <w:next w:val="Normale"/>
    <w:link w:val="Titolo4Carattere"/>
    <w:rsid w:val="009F19C1"/>
    <w:pPr>
      <w:keepNext w:val="1"/>
      <w:numPr>
        <w:ilvl w:val="3"/>
        <w:numId w:val="10"/>
      </w:numPr>
      <w:jc w:val="center"/>
      <w:outlineLvl w:val="3"/>
    </w:pPr>
    <w:rPr>
      <w:b w:val="1"/>
      <w:sz w:val="24"/>
    </w:rPr>
  </w:style>
  <w:style w:type="paragraph" w:styleId="Titolo5">
    <w:name w:val="heading 5"/>
    <w:basedOn w:val="Normale"/>
    <w:next w:val="Normale"/>
    <w:link w:val="Titolo5Carattere"/>
    <w:rsid w:val="009F19C1"/>
    <w:pPr>
      <w:keepNext w:val="1"/>
      <w:numPr>
        <w:ilvl w:val="4"/>
        <w:numId w:val="10"/>
      </w:numPr>
      <w:jc w:val="both"/>
      <w:outlineLvl w:val="4"/>
    </w:pPr>
    <w:rPr>
      <w:sz w:val="24"/>
    </w:rPr>
  </w:style>
  <w:style w:type="paragraph" w:styleId="Titolo6">
    <w:name w:val="heading 6"/>
    <w:basedOn w:val="Normale"/>
    <w:next w:val="Normale"/>
    <w:link w:val="Titolo6Carattere"/>
    <w:rsid w:val="009F19C1"/>
    <w:pPr>
      <w:keepNext w:val="1"/>
      <w:numPr>
        <w:ilvl w:val="5"/>
        <w:numId w:val="10"/>
      </w:numPr>
      <w:jc w:val="center"/>
      <w:outlineLvl w:val="5"/>
    </w:pPr>
    <w:rPr>
      <w:sz w:val="24"/>
    </w:rPr>
  </w:style>
  <w:style w:type="paragraph" w:styleId="Titolo7">
    <w:name w:val="heading 7"/>
    <w:basedOn w:val="Normale"/>
    <w:next w:val="Normale"/>
    <w:link w:val="Titolo7Carattere"/>
    <w:rsid w:val="009F19C1"/>
    <w:pPr>
      <w:keepNext w:val="1"/>
      <w:numPr>
        <w:ilvl w:val="6"/>
        <w:numId w:val="10"/>
      </w:numPr>
      <w:spacing w:line="360" w:lineRule="auto"/>
      <w:jc w:val="both"/>
      <w:outlineLvl w:val="6"/>
    </w:pPr>
    <w:rPr>
      <w:sz w:val="24"/>
    </w:rPr>
  </w:style>
  <w:style w:type="paragraph" w:styleId="Titolo8">
    <w:name w:val="heading 8"/>
    <w:basedOn w:val="Normale"/>
    <w:next w:val="Normale"/>
    <w:link w:val="Titolo8Carattere"/>
    <w:rsid w:val="009F19C1"/>
    <w:pPr>
      <w:keepNext w:val="1"/>
      <w:numPr>
        <w:ilvl w:val="7"/>
        <w:numId w:val="10"/>
      </w:numPr>
      <w:jc w:val="center"/>
      <w:outlineLvl w:val="7"/>
    </w:pPr>
    <w:rPr>
      <w:sz w:val="24"/>
    </w:rPr>
  </w:style>
  <w:style w:type="paragraph" w:styleId="Titolo9">
    <w:name w:val="heading 9"/>
    <w:basedOn w:val="Normale"/>
    <w:next w:val="Normale"/>
    <w:link w:val="Titolo9Carattere"/>
    <w:rsid w:val="009F19C1"/>
    <w:pPr>
      <w:keepNext w:val="1"/>
      <w:numPr>
        <w:ilvl w:val="8"/>
        <w:numId w:val="10"/>
      </w:num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outlineLvl w:val="8"/>
    </w:pPr>
    <w:rPr>
      <w:b w:val="1"/>
      <w:sz w:val="24"/>
      <w:u w:val="single"/>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paragraph" w:styleId="Rientrocorpodeltesto">
    <w:name w:val="Body Text Indent"/>
    <w:basedOn w:val="Normale"/>
    <w:rsid w:val="009F19C1"/>
    <w:pPr>
      <w:ind w:left="2832" w:firstLine="708"/>
    </w:pPr>
  </w:style>
  <w:style w:type="paragraph" w:styleId="Rientrocorpodeltesto2">
    <w:name w:val="Body Text Indent 2"/>
    <w:basedOn w:val="Normale"/>
    <w:rsid w:val="009F19C1"/>
    <w:pPr>
      <w:ind w:left="1416" w:firstLine="708"/>
      <w:jc w:val="center"/>
    </w:pPr>
    <w:rPr>
      <w:b w:val="1"/>
      <w:sz w:val="24"/>
    </w:rPr>
  </w:style>
  <w:style w:type="paragraph" w:styleId="Corpotesto">
    <w:name w:val="Body Text"/>
    <w:basedOn w:val="Normale"/>
    <w:link w:val="CorpotestoCarattere"/>
    <w:unhideWhenUsed w:val="1"/>
    <w:qFormat w:val="1"/>
    <w:rsid w:val="0054648E"/>
    <w:pPr>
      <w:spacing w:after="120"/>
    </w:pPr>
  </w:style>
  <w:style w:type="paragraph" w:styleId="Pidipagina">
    <w:name w:val="footer"/>
    <w:basedOn w:val="Normale"/>
    <w:link w:val="PidipaginaCarattere"/>
    <w:rsid w:val="009F19C1"/>
    <w:pPr>
      <w:tabs>
        <w:tab w:val="center" w:pos="4819"/>
        <w:tab w:val="right" w:pos="9638"/>
      </w:tabs>
    </w:pPr>
  </w:style>
  <w:style w:type="character" w:styleId="Numeropagina">
    <w:name w:val="page number"/>
    <w:basedOn w:val="Carpredefinitoparagrafo"/>
    <w:rsid w:val="009F19C1"/>
  </w:style>
  <w:style w:type="paragraph" w:styleId="Rientrocorpodeltesto3">
    <w:name w:val="Body Text Indent 3"/>
    <w:basedOn w:val="Normale"/>
    <w:rsid w:val="009F19C1"/>
    <w:pPr>
      <w:ind w:left="3540" w:firstLine="708"/>
      <w:jc w:val="both"/>
    </w:pPr>
  </w:style>
  <w:style w:type="paragraph" w:styleId="Corpodeltesto2">
    <w:name w:val="Body Text 2"/>
    <w:basedOn w:val="Normale"/>
    <w:link w:val="Corpodeltesto2Carattere"/>
    <w:rsid w:val="009F19C1"/>
    <w:pPr>
      <w:jc w:val="both"/>
    </w:pPr>
    <w:rPr>
      <w:sz w:val="24"/>
    </w:rPr>
  </w:style>
  <w:style w:type="paragraph" w:styleId="Corpodeltesto3">
    <w:name w:val="Body Text 3"/>
    <w:basedOn w:val="Normale"/>
    <w:link w:val="Corpodeltesto3Carattere"/>
    <w:rsid w:val="009F19C1"/>
    <w:pPr>
      <w:tabs>
        <w:tab w:val="left" w:pos="0"/>
      </w:tabs>
      <w:spacing w:line="360" w:lineRule="auto"/>
      <w:jc w:val="both"/>
    </w:pPr>
  </w:style>
  <w:style w:type="paragraph" w:styleId="Intestazione">
    <w:name w:val="header"/>
    <w:aliases w:val="Intestazione Nova"/>
    <w:basedOn w:val="Normale"/>
    <w:link w:val="IntestazioneCarattere"/>
    <w:uiPriority w:val="99"/>
    <w:rsid w:val="009F19C1"/>
    <w:pPr>
      <w:tabs>
        <w:tab w:val="center" w:pos="4819"/>
        <w:tab w:val="right" w:pos="9638"/>
      </w:tabs>
    </w:pPr>
  </w:style>
  <w:style w:type="paragraph" w:styleId="Testodelblocco">
    <w:name w:val="Block Text"/>
    <w:basedOn w:val="Normale"/>
    <w:rsid w:val="009F19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426" w:right="-428" w:hanging="366"/>
      <w:jc w:val="both"/>
    </w:pPr>
    <w:rPr>
      <w:sz w:val="24"/>
    </w:rPr>
  </w:style>
  <w:style w:type="paragraph" w:styleId="PreformattatoHTML">
    <w:name w:val="HTML Preformatted"/>
    <w:basedOn w:val="Normale"/>
    <w:rsid w:val="009F19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cs="Courier New" w:hAnsi="Courier New"/>
    </w:rPr>
  </w:style>
  <w:style w:type="paragraph" w:styleId="sche4" w:customStyle="1">
    <w:name w:val="sche_4"/>
    <w:rsid w:val="009F19C1"/>
    <w:pPr>
      <w:jc w:val="both"/>
    </w:pPr>
    <w:rPr>
      <w:lang w:val="en-US"/>
    </w:rPr>
  </w:style>
  <w:style w:type="paragraph" w:styleId="Testonormale">
    <w:name w:val="Plain Text"/>
    <w:basedOn w:val="Normale"/>
    <w:rsid w:val="009F19C1"/>
    <w:rPr>
      <w:rFonts w:ascii="Courier New" w:hAnsi="Courier New"/>
    </w:rPr>
  </w:style>
  <w:style w:type="character" w:styleId="Collegamentoipertestuale">
    <w:name w:val="Hyperlink"/>
    <w:uiPriority w:val="99"/>
    <w:rsid w:val="009F19C1"/>
    <w:rPr>
      <w:color w:val="0000ff"/>
      <w:u w:val="single"/>
    </w:rPr>
  </w:style>
  <w:style w:type="character" w:styleId="Collegamentovisitato">
    <w:name w:val="FollowedHyperlink"/>
    <w:rsid w:val="009F19C1"/>
    <w:rPr>
      <w:color w:val="800080"/>
      <w:u w:val="single"/>
    </w:rPr>
  </w:style>
  <w:style w:type="paragraph" w:styleId="font5" w:customStyle="1">
    <w:name w:val="font5"/>
    <w:basedOn w:val="Normale"/>
    <w:rsid w:val="009F19C1"/>
    <w:pPr>
      <w:spacing w:after="100" w:afterAutospacing="1" w:before="100" w:beforeAutospacing="1"/>
    </w:pPr>
  </w:style>
  <w:style w:type="paragraph" w:styleId="font6" w:customStyle="1">
    <w:name w:val="font6"/>
    <w:basedOn w:val="Normale"/>
    <w:rsid w:val="009F19C1"/>
    <w:pPr>
      <w:spacing w:after="100" w:afterAutospacing="1" w:before="100" w:beforeAutospacing="1"/>
    </w:pPr>
    <w:rPr>
      <w:u w:val="single"/>
    </w:rPr>
  </w:style>
  <w:style w:type="paragraph" w:styleId="xl23" w:customStyle="1">
    <w:name w:val="xl23"/>
    <w:basedOn w:val="Normale"/>
    <w:rsid w:val="009F19C1"/>
    <w:pPr>
      <w:spacing w:after="100" w:afterAutospacing="1" w:before="100" w:beforeAutospacing="1"/>
      <w:jc w:val="both"/>
    </w:pPr>
    <w:rPr>
      <w:sz w:val="24"/>
      <w:szCs w:val="24"/>
    </w:rPr>
  </w:style>
  <w:style w:type="paragraph" w:styleId="xl24" w:customStyle="1">
    <w:name w:val="xl24"/>
    <w:basedOn w:val="Normale"/>
    <w:rsid w:val="009F19C1"/>
    <w:pPr>
      <w:spacing w:after="100" w:afterAutospacing="1" w:before="100" w:beforeAutospacing="1"/>
      <w:jc w:val="center"/>
      <w:textAlignment w:val="center"/>
    </w:pPr>
    <w:rPr>
      <w:sz w:val="24"/>
      <w:szCs w:val="24"/>
    </w:rPr>
  </w:style>
  <w:style w:type="paragraph" w:styleId="xl25" w:customStyle="1">
    <w:name w:val="xl25"/>
    <w:basedOn w:val="Normale"/>
    <w:rsid w:val="009F19C1"/>
    <w:pPr>
      <w:spacing w:after="100" w:afterAutospacing="1" w:before="100" w:beforeAutospacing="1"/>
      <w:jc w:val="center"/>
      <w:textAlignment w:val="center"/>
    </w:pPr>
    <w:rPr>
      <w:sz w:val="24"/>
      <w:szCs w:val="24"/>
    </w:rPr>
  </w:style>
  <w:style w:type="paragraph" w:styleId="xl26" w:customStyle="1">
    <w:name w:val="xl26"/>
    <w:basedOn w:val="Normale"/>
    <w:rsid w:val="009F19C1"/>
    <w:pPr>
      <w:spacing w:after="100" w:afterAutospacing="1" w:before="100" w:beforeAutospacing="1"/>
      <w:jc w:val="center"/>
      <w:textAlignment w:val="center"/>
    </w:pPr>
    <w:rPr>
      <w:b w:val="1"/>
      <w:bCs w:val="1"/>
      <w:sz w:val="24"/>
      <w:szCs w:val="24"/>
    </w:rPr>
  </w:style>
  <w:style w:type="paragraph" w:styleId="xl27" w:customStyle="1">
    <w:name w:val="xl27"/>
    <w:basedOn w:val="Normale"/>
    <w:rsid w:val="009F19C1"/>
    <w:pPr>
      <w:spacing w:after="100" w:afterAutospacing="1" w:before="100" w:beforeAutospacing="1"/>
      <w:jc w:val="both"/>
      <w:textAlignment w:val="top"/>
    </w:pPr>
    <w:rPr>
      <w:sz w:val="24"/>
      <w:szCs w:val="24"/>
    </w:rPr>
  </w:style>
  <w:style w:type="paragraph" w:styleId="xl28" w:customStyle="1">
    <w:name w:val="xl28"/>
    <w:basedOn w:val="Normale"/>
    <w:rsid w:val="009F19C1"/>
    <w:pPr>
      <w:spacing w:after="100" w:afterAutospacing="1" w:before="100" w:beforeAutospacing="1"/>
      <w:textAlignment w:val="center"/>
    </w:pPr>
    <w:rPr>
      <w:sz w:val="24"/>
      <w:szCs w:val="24"/>
    </w:rPr>
  </w:style>
  <w:style w:type="paragraph" w:styleId="xl29" w:customStyle="1">
    <w:name w:val="xl29"/>
    <w:basedOn w:val="Normale"/>
    <w:rsid w:val="009F19C1"/>
    <w:pPr>
      <w:spacing w:after="100" w:afterAutospacing="1" w:before="100" w:beforeAutospacing="1"/>
      <w:textAlignment w:val="center"/>
    </w:pPr>
    <w:rPr>
      <w:sz w:val="24"/>
      <w:szCs w:val="24"/>
    </w:rPr>
  </w:style>
  <w:style w:type="paragraph" w:styleId="xl30" w:customStyle="1">
    <w:name w:val="xl30"/>
    <w:basedOn w:val="Normale"/>
    <w:rsid w:val="009F19C1"/>
    <w:pPr>
      <w:pBdr>
        <w:top w:color="auto" w:space="0" w:sz="4" w:val="single"/>
        <w:left w:color="auto" w:space="0" w:sz="4" w:val="single"/>
      </w:pBdr>
      <w:spacing w:after="100" w:afterAutospacing="1" w:before="100" w:beforeAutospacing="1"/>
      <w:jc w:val="center"/>
      <w:textAlignment w:val="center"/>
    </w:pPr>
    <w:rPr>
      <w:b w:val="1"/>
      <w:bCs w:val="1"/>
      <w:sz w:val="24"/>
      <w:szCs w:val="24"/>
    </w:rPr>
  </w:style>
  <w:style w:type="paragraph" w:styleId="xl31" w:customStyle="1">
    <w:name w:val="xl31"/>
    <w:basedOn w:val="Normale"/>
    <w:rsid w:val="009F19C1"/>
    <w:pPr>
      <w:pBdr>
        <w:top w:color="auto" w:space="0" w:sz="4" w:val="single"/>
      </w:pBdr>
      <w:spacing w:after="100" w:afterAutospacing="1" w:before="100" w:beforeAutospacing="1"/>
      <w:jc w:val="both"/>
    </w:pPr>
    <w:rPr>
      <w:sz w:val="24"/>
      <w:szCs w:val="24"/>
    </w:rPr>
  </w:style>
  <w:style w:type="paragraph" w:styleId="xl32" w:customStyle="1">
    <w:name w:val="xl32"/>
    <w:basedOn w:val="Normale"/>
    <w:rsid w:val="009F19C1"/>
    <w:pPr>
      <w:pBdr>
        <w:top w:color="auto" w:space="0" w:sz="4" w:val="single"/>
      </w:pBdr>
      <w:spacing w:after="100" w:afterAutospacing="1" w:before="100" w:beforeAutospacing="1"/>
      <w:jc w:val="center"/>
      <w:textAlignment w:val="center"/>
    </w:pPr>
    <w:rPr>
      <w:sz w:val="24"/>
      <w:szCs w:val="24"/>
    </w:rPr>
  </w:style>
  <w:style w:type="paragraph" w:styleId="xl33" w:customStyle="1">
    <w:name w:val="xl33"/>
    <w:basedOn w:val="Normale"/>
    <w:rsid w:val="009F19C1"/>
    <w:pPr>
      <w:pBdr>
        <w:top w:color="auto" w:space="0" w:sz="4" w:val="single"/>
      </w:pBdr>
      <w:spacing w:after="100" w:afterAutospacing="1" w:before="100" w:beforeAutospacing="1"/>
      <w:jc w:val="center"/>
      <w:textAlignment w:val="center"/>
    </w:pPr>
    <w:rPr>
      <w:sz w:val="24"/>
      <w:szCs w:val="24"/>
    </w:rPr>
  </w:style>
  <w:style w:type="paragraph" w:styleId="xl34" w:customStyle="1">
    <w:name w:val="xl34"/>
    <w:basedOn w:val="Normale"/>
    <w:rsid w:val="009F19C1"/>
    <w:pPr>
      <w:pBdr>
        <w:left w:color="auto" w:space="0" w:sz="4" w:val="single"/>
      </w:pBdr>
      <w:spacing w:after="100" w:afterAutospacing="1" w:before="100" w:beforeAutospacing="1"/>
    </w:pPr>
    <w:rPr>
      <w:sz w:val="24"/>
      <w:szCs w:val="24"/>
    </w:rPr>
  </w:style>
  <w:style w:type="paragraph" w:styleId="xl35" w:customStyle="1">
    <w:name w:val="xl35"/>
    <w:basedOn w:val="Normale"/>
    <w:rsid w:val="009F19C1"/>
    <w:pPr>
      <w:pBdr>
        <w:left w:color="auto" w:space="0" w:sz="4" w:val="single"/>
      </w:pBdr>
      <w:spacing w:after="100" w:afterAutospacing="1" w:before="100" w:beforeAutospacing="1"/>
      <w:jc w:val="center"/>
      <w:textAlignment w:val="center"/>
    </w:pPr>
    <w:rPr>
      <w:b w:val="1"/>
      <w:bCs w:val="1"/>
      <w:sz w:val="24"/>
      <w:szCs w:val="24"/>
    </w:rPr>
  </w:style>
  <w:style w:type="paragraph" w:styleId="xl36" w:customStyle="1">
    <w:name w:val="xl36"/>
    <w:basedOn w:val="Normale"/>
    <w:rsid w:val="009F19C1"/>
    <w:pPr>
      <w:pBdr>
        <w:left w:color="auto" w:space="0" w:sz="4" w:val="single"/>
        <w:bottom w:color="auto" w:space="0" w:sz="4" w:val="single"/>
      </w:pBdr>
      <w:spacing w:after="100" w:afterAutospacing="1" w:before="100" w:beforeAutospacing="1"/>
      <w:jc w:val="center"/>
      <w:textAlignment w:val="center"/>
    </w:pPr>
    <w:rPr>
      <w:b w:val="1"/>
      <w:bCs w:val="1"/>
      <w:sz w:val="24"/>
      <w:szCs w:val="24"/>
    </w:rPr>
  </w:style>
  <w:style w:type="paragraph" w:styleId="xl37" w:customStyle="1">
    <w:name w:val="xl37"/>
    <w:basedOn w:val="Normale"/>
    <w:rsid w:val="009F19C1"/>
    <w:pPr>
      <w:pBdr>
        <w:bottom w:color="auto" w:space="0" w:sz="4" w:val="single"/>
      </w:pBdr>
      <w:spacing w:after="100" w:afterAutospacing="1" w:before="100" w:beforeAutospacing="1"/>
      <w:jc w:val="both"/>
    </w:pPr>
    <w:rPr>
      <w:sz w:val="24"/>
      <w:szCs w:val="24"/>
    </w:rPr>
  </w:style>
  <w:style w:type="paragraph" w:styleId="xl38" w:customStyle="1">
    <w:name w:val="xl38"/>
    <w:basedOn w:val="Normale"/>
    <w:rsid w:val="009F19C1"/>
    <w:pPr>
      <w:pBdr>
        <w:bottom w:color="auto" w:space="0" w:sz="4" w:val="single"/>
      </w:pBdr>
      <w:spacing w:after="100" w:afterAutospacing="1" w:before="100" w:beforeAutospacing="1"/>
      <w:jc w:val="center"/>
      <w:textAlignment w:val="center"/>
    </w:pPr>
    <w:rPr>
      <w:sz w:val="24"/>
      <w:szCs w:val="24"/>
    </w:rPr>
  </w:style>
  <w:style w:type="paragraph" w:styleId="xl39" w:customStyle="1">
    <w:name w:val="xl39"/>
    <w:basedOn w:val="Normale"/>
    <w:rsid w:val="009F19C1"/>
    <w:pPr>
      <w:pBdr>
        <w:bottom w:color="auto" w:space="0" w:sz="4" w:val="single"/>
      </w:pBdr>
      <w:spacing w:after="100" w:afterAutospacing="1" w:before="100" w:beforeAutospacing="1"/>
      <w:jc w:val="center"/>
      <w:textAlignment w:val="center"/>
    </w:pPr>
    <w:rPr>
      <w:b w:val="1"/>
      <w:bCs w:val="1"/>
      <w:sz w:val="24"/>
      <w:szCs w:val="24"/>
    </w:rPr>
  </w:style>
  <w:style w:type="paragraph" w:styleId="xl40" w:customStyle="1">
    <w:name w:val="xl40"/>
    <w:basedOn w:val="Normale"/>
    <w:rsid w:val="009F19C1"/>
    <w:pPr>
      <w:pBdr>
        <w:top w:color="auto" w:space="0" w:sz="4" w:val="single"/>
      </w:pBdr>
      <w:spacing w:after="100" w:afterAutospacing="1" w:before="100" w:beforeAutospacing="1"/>
      <w:jc w:val="both"/>
      <w:textAlignment w:val="top"/>
    </w:pPr>
    <w:rPr>
      <w:sz w:val="24"/>
      <w:szCs w:val="24"/>
    </w:rPr>
  </w:style>
  <w:style w:type="paragraph" w:styleId="xl41" w:customStyle="1">
    <w:name w:val="xl41"/>
    <w:basedOn w:val="Normale"/>
    <w:rsid w:val="009F19C1"/>
    <w:pPr>
      <w:pBdr>
        <w:bottom w:color="auto" w:space="0" w:sz="4" w:val="single"/>
      </w:pBdr>
      <w:spacing w:after="100" w:afterAutospacing="1" w:before="100" w:beforeAutospacing="1"/>
      <w:jc w:val="both"/>
      <w:textAlignment w:val="top"/>
    </w:pPr>
    <w:rPr>
      <w:sz w:val="24"/>
      <w:szCs w:val="24"/>
    </w:rPr>
  </w:style>
  <w:style w:type="paragraph" w:styleId="xl42" w:customStyle="1">
    <w:name w:val="xl42"/>
    <w:basedOn w:val="Normale"/>
    <w:rsid w:val="009F19C1"/>
    <w:pPr>
      <w:pBdr>
        <w:bottom w:color="auto" w:space="0" w:sz="4" w:val="single"/>
      </w:pBdr>
      <w:spacing w:after="100" w:afterAutospacing="1" w:before="100" w:beforeAutospacing="1"/>
      <w:jc w:val="center"/>
      <w:textAlignment w:val="center"/>
    </w:pPr>
    <w:rPr>
      <w:sz w:val="24"/>
      <w:szCs w:val="24"/>
    </w:rPr>
  </w:style>
  <w:style w:type="paragraph" w:styleId="xl43" w:customStyle="1">
    <w:name w:val="xl43"/>
    <w:basedOn w:val="Normale"/>
    <w:rsid w:val="009F19C1"/>
    <w:pPr>
      <w:pBdr>
        <w:top w:color="auto" w:space="0" w:sz="4" w:val="single"/>
      </w:pBdr>
      <w:spacing w:after="100" w:afterAutospacing="1" w:before="100" w:beforeAutospacing="1"/>
      <w:textAlignment w:val="center"/>
    </w:pPr>
    <w:rPr>
      <w:sz w:val="24"/>
      <w:szCs w:val="24"/>
    </w:rPr>
  </w:style>
  <w:style w:type="paragraph" w:styleId="xl44" w:customStyle="1">
    <w:name w:val="xl44"/>
    <w:basedOn w:val="Normale"/>
    <w:rsid w:val="009F19C1"/>
    <w:pPr>
      <w:spacing w:after="100" w:afterAutospacing="1" w:before="100" w:beforeAutospacing="1"/>
      <w:textAlignment w:val="center"/>
    </w:pPr>
    <w:rPr>
      <w:sz w:val="24"/>
      <w:szCs w:val="24"/>
    </w:rPr>
  </w:style>
  <w:style w:type="paragraph" w:styleId="xl46" w:customStyle="1">
    <w:name w:val="xl46"/>
    <w:basedOn w:val="Normale"/>
    <w:rsid w:val="009F19C1"/>
    <w:pPr>
      <w:pBdr>
        <w:bottom w:color="auto" w:space="0" w:sz="4" w:val="single"/>
      </w:pBdr>
      <w:spacing w:after="100" w:afterAutospacing="1" w:before="100" w:beforeAutospacing="1"/>
      <w:textAlignment w:val="center"/>
    </w:pPr>
    <w:rPr>
      <w:sz w:val="24"/>
      <w:szCs w:val="24"/>
    </w:rPr>
  </w:style>
  <w:style w:type="paragraph" w:styleId="xl47" w:customStyle="1">
    <w:name w:val="xl47"/>
    <w:basedOn w:val="Normale"/>
    <w:rsid w:val="009F19C1"/>
    <w:pPr>
      <w:pBdr>
        <w:right w:color="auto" w:space="0" w:sz="4" w:val="single"/>
      </w:pBdr>
      <w:spacing w:after="100" w:afterAutospacing="1" w:before="100" w:beforeAutospacing="1"/>
      <w:textAlignment w:val="center"/>
    </w:pPr>
    <w:rPr>
      <w:sz w:val="24"/>
      <w:szCs w:val="24"/>
    </w:rPr>
  </w:style>
  <w:style w:type="paragraph" w:styleId="xl48" w:customStyle="1">
    <w:name w:val="xl48"/>
    <w:basedOn w:val="Normale"/>
    <w:rsid w:val="009F19C1"/>
    <w:pPr>
      <w:pBdr>
        <w:bottom w:color="auto" w:space="0" w:sz="4" w:val="single"/>
        <w:right w:color="auto" w:space="0" w:sz="4" w:val="single"/>
      </w:pBdr>
      <w:spacing w:after="100" w:afterAutospacing="1" w:before="100" w:beforeAutospacing="1"/>
      <w:textAlignment w:val="center"/>
    </w:pPr>
    <w:rPr>
      <w:sz w:val="24"/>
      <w:szCs w:val="24"/>
    </w:rPr>
  </w:style>
  <w:style w:type="paragraph" w:styleId="xl49" w:customStyle="1">
    <w:name w:val="xl49"/>
    <w:basedOn w:val="Normale"/>
    <w:rsid w:val="009F19C1"/>
    <w:pPr>
      <w:pBdr>
        <w:top w:color="auto" w:space="0" w:sz="4" w:val="single"/>
        <w:right w:color="auto" w:space="0" w:sz="4" w:val="single"/>
      </w:pBdr>
      <w:spacing w:after="100" w:afterAutospacing="1" w:before="100" w:beforeAutospacing="1"/>
      <w:textAlignment w:val="center"/>
    </w:pPr>
    <w:rPr>
      <w:sz w:val="24"/>
      <w:szCs w:val="24"/>
    </w:rPr>
  </w:style>
  <w:style w:type="paragraph" w:styleId="xl50" w:customStyle="1">
    <w:name w:val="xl50"/>
    <w:basedOn w:val="Normale"/>
    <w:rsid w:val="009F19C1"/>
    <w:pPr>
      <w:pBdr>
        <w:top w:color="auto" w:space="0" w:sz="4" w:val="single"/>
        <w:right w:color="auto" w:space="0" w:sz="4" w:val="single"/>
      </w:pBdr>
      <w:spacing w:after="100" w:afterAutospacing="1" w:before="100" w:beforeAutospacing="1"/>
      <w:textAlignment w:val="center"/>
    </w:pPr>
    <w:rPr>
      <w:sz w:val="24"/>
      <w:szCs w:val="24"/>
    </w:rPr>
  </w:style>
  <w:style w:type="paragraph" w:styleId="xl51" w:customStyle="1">
    <w:name w:val="xl51"/>
    <w:basedOn w:val="Normale"/>
    <w:rsid w:val="009F19C1"/>
    <w:pPr>
      <w:pBdr>
        <w:right w:color="auto" w:space="0" w:sz="4" w:val="single"/>
      </w:pBdr>
      <w:spacing w:after="100" w:afterAutospacing="1" w:before="100" w:beforeAutospacing="1"/>
      <w:textAlignment w:val="center"/>
    </w:pPr>
    <w:rPr>
      <w:sz w:val="24"/>
      <w:szCs w:val="24"/>
    </w:rPr>
  </w:style>
  <w:style w:type="paragraph" w:styleId="xl52" w:customStyle="1">
    <w:name w:val="xl52"/>
    <w:basedOn w:val="Normale"/>
    <w:rsid w:val="009F19C1"/>
    <w:pPr>
      <w:pBdr>
        <w:bottom w:color="auto" w:space="0" w:sz="4" w:val="single"/>
        <w:right w:color="auto" w:space="0" w:sz="4" w:val="single"/>
      </w:pBdr>
      <w:spacing w:after="100" w:afterAutospacing="1" w:before="100" w:beforeAutospacing="1"/>
      <w:textAlignment w:val="center"/>
    </w:pPr>
    <w:rPr>
      <w:sz w:val="24"/>
      <w:szCs w:val="24"/>
    </w:rPr>
  </w:style>
  <w:style w:type="paragraph" w:styleId="xl53" w:customStyle="1">
    <w:name w:val="xl53"/>
    <w:basedOn w:val="Normale"/>
    <w:rsid w:val="009F19C1"/>
    <w:pPr>
      <w:pBdr>
        <w:top w:color="auto" w:space="0" w:sz="4" w:val="single"/>
        <w:left w:color="auto" w:space="0" w:sz="4" w:val="single"/>
        <w:bottom w:color="auto" w:space="0" w:sz="4" w:val="single"/>
      </w:pBdr>
      <w:spacing w:after="100" w:afterAutospacing="1" w:before="100" w:beforeAutospacing="1"/>
      <w:jc w:val="center"/>
      <w:textAlignment w:val="center"/>
    </w:pPr>
    <w:rPr>
      <w:b w:val="1"/>
      <w:bCs w:val="1"/>
      <w:sz w:val="24"/>
      <w:szCs w:val="24"/>
    </w:rPr>
  </w:style>
  <w:style w:type="paragraph" w:styleId="xl54" w:customStyle="1">
    <w:name w:val="xl54"/>
    <w:basedOn w:val="Normale"/>
    <w:rsid w:val="009F19C1"/>
    <w:pPr>
      <w:pBdr>
        <w:top w:color="auto" w:space="0" w:sz="4" w:val="single"/>
        <w:bottom w:color="auto" w:space="0" w:sz="4" w:val="single"/>
      </w:pBdr>
      <w:spacing w:after="100" w:afterAutospacing="1" w:before="100" w:beforeAutospacing="1"/>
      <w:jc w:val="both"/>
      <w:textAlignment w:val="top"/>
    </w:pPr>
    <w:rPr>
      <w:sz w:val="24"/>
      <w:szCs w:val="24"/>
    </w:rPr>
  </w:style>
  <w:style w:type="paragraph" w:styleId="xl55" w:customStyle="1">
    <w:name w:val="xl55"/>
    <w:basedOn w:val="Normale"/>
    <w:rsid w:val="009F19C1"/>
    <w:pPr>
      <w:pBdr>
        <w:top w:color="auto" w:space="0" w:sz="4" w:val="single"/>
        <w:bottom w:color="auto" w:space="0" w:sz="4" w:val="single"/>
      </w:pBdr>
      <w:spacing w:after="100" w:afterAutospacing="1" w:before="100" w:beforeAutospacing="1"/>
      <w:jc w:val="center"/>
      <w:textAlignment w:val="center"/>
    </w:pPr>
    <w:rPr>
      <w:sz w:val="24"/>
      <w:szCs w:val="24"/>
    </w:rPr>
  </w:style>
  <w:style w:type="paragraph" w:styleId="xl56" w:customStyle="1">
    <w:name w:val="xl56"/>
    <w:basedOn w:val="Normale"/>
    <w:rsid w:val="009F19C1"/>
    <w:pPr>
      <w:pBdr>
        <w:top w:color="auto" w:space="0" w:sz="4" w:val="single"/>
        <w:bottom w:color="auto" w:space="0" w:sz="4" w:val="single"/>
      </w:pBdr>
      <w:spacing w:after="100" w:afterAutospacing="1" w:before="100" w:beforeAutospacing="1"/>
      <w:textAlignment w:val="center"/>
    </w:pPr>
    <w:rPr>
      <w:sz w:val="24"/>
      <w:szCs w:val="24"/>
    </w:rPr>
  </w:style>
  <w:style w:type="paragraph" w:styleId="xl57" w:customStyle="1">
    <w:name w:val="xl57"/>
    <w:basedOn w:val="Normale"/>
    <w:rsid w:val="009F19C1"/>
    <w:pPr>
      <w:pBdr>
        <w:top w:color="auto" w:space="0" w:sz="4" w:val="single"/>
        <w:bottom w:color="auto" w:space="0" w:sz="4" w:val="single"/>
        <w:right w:color="auto" w:space="0" w:sz="4" w:val="single"/>
      </w:pBdr>
      <w:spacing w:after="100" w:afterAutospacing="1" w:before="100" w:beforeAutospacing="1"/>
      <w:textAlignment w:val="center"/>
    </w:pPr>
    <w:rPr>
      <w:sz w:val="24"/>
      <w:szCs w:val="24"/>
    </w:rPr>
  </w:style>
  <w:style w:type="paragraph" w:styleId="xl58" w:customStyle="1">
    <w:name w:val="xl58"/>
    <w:basedOn w:val="Normale"/>
    <w:rsid w:val="009F19C1"/>
    <w:pPr>
      <w:pBdr>
        <w:bottom w:color="auto" w:space="0" w:sz="4" w:val="single"/>
      </w:pBdr>
      <w:spacing w:after="100" w:afterAutospacing="1" w:before="100" w:beforeAutospacing="1"/>
    </w:pPr>
    <w:rPr>
      <w:sz w:val="24"/>
      <w:szCs w:val="24"/>
    </w:rPr>
  </w:style>
  <w:style w:type="paragraph" w:styleId="xl59" w:customStyle="1">
    <w:name w:val="xl59"/>
    <w:basedOn w:val="Normale"/>
    <w:rsid w:val="009F19C1"/>
    <w:pPr>
      <w:pBdr>
        <w:top w:color="auto" w:space="0" w:sz="4" w:val="single"/>
        <w:bottom w:color="auto" w:space="0" w:sz="4" w:val="single"/>
      </w:pBdr>
      <w:spacing w:after="100" w:afterAutospacing="1" w:before="100" w:beforeAutospacing="1"/>
      <w:jc w:val="center"/>
      <w:textAlignment w:val="center"/>
    </w:pPr>
    <w:rPr>
      <w:sz w:val="24"/>
      <w:szCs w:val="24"/>
    </w:rPr>
  </w:style>
  <w:style w:type="paragraph" w:styleId="xl60" w:customStyle="1">
    <w:name w:val="xl60"/>
    <w:basedOn w:val="Normale"/>
    <w:rsid w:val="009F19C1"/>
    <w:pPr>
      <w:pBdr>
        <w:top w:color="auto" w:space="0" w:sz="4" w:val="single"/>
        <w:bottom w:color="auto" w:space="0" w:sz="4" w:val="single"/>
      </w:pBdr>
      <w:spacing w:after="100" w:afterAutospacing="1" w:before="100" w:beforeAutospacing="1"/>
      <w:jc w:val="both"/>
      <w:textAlignment w:val="center"/>
    </w:pPr>
    <w:rPr>
      <w:sz w:val="24"/>
      <w:szCs w:val="24"/>
    </w:rPr>
  </w:style>
  <w:style w:type="paragraph" w:styleId="xl61" w:customStyle="1">
    <w:name w:val="xl61"/>
    <w:basedOn w:val="Normale"/>
    <w:rsid w:val="009F19C1"/>
    <w:pPr>
      <w:pBdr>
        <w:top w:color="auto" w:space="0" w:sz="4" w:val="single"/>
      </w:pBdr>
      <w:spacing w:after="100" w:afterAutospacing="1" w:before="100" w:beforeAutospacing="1"/>
    </w:pPr>
    <w:rPr>
      <w:sz w:val="24"/>
      <w:szCs w:val="24"/>
    </w:rPr>
  </w:style>
  <w:style w:type="paragraph" w:styleId="xl62" w:customStyle="1">
    <w:name w:val="xl62"/>
    <w:basedOn w:val="Normale"/>
    <w:rsid w:val="009F19C1"/>
    <w:pPr>
      <w:pBdr>
        <w:top w:color="auto" w:space="0" w:sz="4" w:val="single"/>
        <w:bottom w:color="auto" w:space="0" w:sz="4" w:val="single"/>
      </w:pBdr>
      <w:spacing w:after="100" w:afterAutospacing="1" w:before="100" w:beforeAutospacing="1"/>
      <w:textAlignment w:val="center"/>
    </w:pPr>
    <w:rPr>
      <w:sz w:val="24"/>
      <w:szCs w:val="24"/>
    </w:rPr>
  </w:style>
  <w:style w:type="paragraph" w:styleId="xl63" w:customStyle="1">
    <w:name w:val="xl63"/>
    <w:basedOn w:val="Normale"/>
    <w:rsid w:val="009F19C1"/>
    <w:pPr>
      <w:pBdr>
        <w:top w:color="auto" w:space="0" w:sz="4" w:val="single"/>
      </w:pBdr>
      <w:spacing w:after="100" w:afterAutospacing="1" w:before="100" w:beforeAutospacing="1"/>
      <w:textAlignment w:val="center"/>
    </w:pPr>
    <w:rPr>
      <w:sz w:val="24"/>
      <w:szCs w:val="24"/>
    </w:rPr>
  </w:style>
  <w:style w:type="paragraph" w:styleId="xl64" w:customStyle="1">
    <w:name w:val="xl64"/>
    <w:basedOn w:val="Normale"/>
    <w:rsid w:val="009F19C1"/>
    <w:pPr>
      <w:pBdr>
        <w:bottom w:color="auto" w:space="0" w:sz="4" w:val="single"/>
      </w:pBdr>
      <w:spacing w:after="100" w:afterAutospacing="1" w:before="100" w:beforeAutospacing="1"/>
      <w:textAlignment w:val="center"/>
    </w:pPr>
    <w:rPr>
      <w:sz w:val="24"/>
      <w:szCs w:val="24"/>
    </w:rPr>
  </w:style>
  <w:style w:type="paragraph" w:styleId="xl65" w:customStyle="1">
    <w:name w:val="xl65"/>
    <w:basedOn w:val="Normale"/>
    <w:rsid w:val="009F19C1"/>
    <w:pPr>
      <w:pBdr>
        <w:bottom w:color="auto" w:space="0" w:sz="4" w:val="single"/>
      </w:pBdr>
      <w:spacing w:after="100" w:afterAutospacing="1" w:before="100" w:beforeAutospacing="1"/>
      <w:textAlignment w:val="center"/>
    </w:pPr>
    <w:rPr>
      <w:sz w:val="24"/>
      <w:szCs w:val="24"/>
    </w:rPr>
  </w:style>
  <w:style w:type="paragraph" w:styleId="xl66" w:customStyle="1">
    <w:name w:val="xl66"/>
    <w:basedOn w:val="Normale"/>
    <w:rsid w:val="009F19C1"/>
    <w:pPr>
      <w:pBdr>
        <w:top w:color="auto" w:space="0" w:sz="4" w:val="single"/>
        <w:left w:color="auto" w:space="0" w:sz="4" w:val="single"/>
        <w:bottom w:color="auto" w:space="0" w:sz="4" w:val="single"/>
      </w:pBdr>
      <w:spacing w:after="100" w:afterAutospacing="1" w:before="100" w:beforeAutospacing="1"/>
      <w:jc w:val="center"/>
      <w:textAlignment w:val="center"/>
    </w:pPr>
    <w:rPr>
      <w:b w:val="1"/>
      <w:bCs w:val="1"/>
      <w:sz w:val="24"/>
      <w:szCs w:val="24"/>
    </w:rPr>
  </w:style>
  <w:style w:type="paragraph" w:styleId="xl67" w:customStyle="1">
    <w:name w:val="xl67"/>
    <w:basedOn w:val="Normale"/>
    <w:rsid w:val="009F19C1"/>
    <w:pPr>
      <w:pBdr>
        <w:top w:color="auto" w:space="0" w:sz="4" w:val="single"/>
        <w:left w:color="auto" w:space="0" w:sz="4" w:val="single"/>
      </w:pBdr>
      <w:spacing w:after="100" w:afterAutospacing="1" w:before="100" w:beforeAutospacing="1"/>
      <w:jc w:val="center"/>
      <w:textAlignment w:val="center"/>
    </w:pPr>
    <w:rPr>
      <w:b w:val="1"/>
      <w:bCs w:val="1"/>
      <w:sz w:val="24"/>
      <w:szCs w:val="24"/>
    </w:rPr>
  </w:style>
  <w:style w:type="paragraph" w:styleId="xl68" w:customStyle="1">
    <w:name w:val="xl68"/>
    <w:basedOn w:val="Normale"/>
    <w:rsid w:val="009F19C1"/>
    <w:pPr>
      <w:pBdr>
        <w:left w:color="auto" w:space="0" w:sz="4" w:val="single"/>
      </w:pBdr>
      <w:spacing w:after="100" w:afterAutospacing="1" w:before="100" w:beforeAutospacing="1"/>
      <w:jc w:val="center"/>
      <w:textAlignment w:val="center"/>
    </w:pPr>
    <w:rPr>
      <w:b w:val="1"/>
      <w:bCs w:val="1"/>
      <w:sz w:val="24"/>
      <w:szCs w:val="24"/>
    </w:rPr>
  </w:style>
  <w:style w:type="paragraph" w:styleId="xl69" w:customStyle="1">
    <w:name w:val="xl69"/>
    <w:basedOn w:val="Normale"/>
    <w:rsid w:val="009F19C1"/>
    <w:pPr>
      <w:pBdr>
        <w:left w:color="auto" w:space="0" w:sz="4" w:val="single"/>
        <w:bottom w:color="auto" w:space="0" w:sz="4" w:val="single"/>
      </w:pBdr>
      <w:spacing w:after="100" w:afterAutospacing="1" w:before="100" w:beforeAutospacing="1"/>
      <w:jc w:val="center"/>
      <w:textAlignment w:val="center"/>
    </w:pPr>
    <w:rPr>
      <w:b w:val="1"/>
      <w:bCs w:val="1"/>
      <w:sz w:val="24"/>
      <w:szCs w:val="24"/>
    </w:rPr>
  </w:style>
  <w:style w:type="paragraph" w:styleId="xl70" w:customStyle="1">
    <w:name w:val="xl70"/>
    <w:basedOn w:val="Normale"/>
    <w:rsid w:val="009F19C1"/>
    <w:pPr>
      <w:pBdr>
        <w:top w:color="auto" w:space="0" w:sz="4" w:val="single"/>
        <w:left w:color="auto" w:space="0" w:sz="4" w:val="single"/>
      </w:pBdr>
      <w:spacing w:after="100" w:afterAutospacing="1" w:before="100" w:beforeAutospacing="1"/>
      <w:jc w:val="center"/>
      <w:textAlignment w:val="center"/>
    </w:pPr>
    <w:rPr>
      <w:b w:val="1"/>
      <w:bCs w:val="1"/>
      <w:sz w:val="24"/>
      <w:szCs w:val="24"/>
    </w:rPr>
  </w:style>
  <w:style w:type="paragraph" w:styleId="xl71" w:customStyle="1">
    <w:name w:val="xl71"/>
    <w:basedOn w:val="Normale"/>
    <w:rsid w:val="009F19C1"/>
    <w:pPr>
      <w:pBdr>
        <w:top w:color="auto" w:space="0" w:sz="4" w:val="single"/>
        <w:left w:color="auto" w:space="0" w:sz="4" w:val="single"/>
        <w:bottom w:color="auto" w:space="0" w:sz="4" w:val="single"/>
      </w:pBdr>
      <w:spacing w:after="100" w:afterAutospacing="1" w:before="100" w:beforeAutospacing="1"/>
      <w:jc w:val="center"/>
      <w:textAlignment w:val="center"/>
    </w:pPr>
    <w:rPr>
      <w:b w:val="1"/>
      <w:bCs w:val="1"/>
      <w:sz w:val="24"/>
      <w:szCs w:val="24"/>
    </w:rPr>
  </w:style>
  <w:style w:type="paragraph" w:styleId="xl72" w:customStyle="1">
    <w:name w:val="xl72"/>
    <w:basedOn w:val="Normale"/>
    <w:rsid w:val="009F19C1"/>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b w:val="1"/>
      <w:bCs w:val="1"/>
      <w:sz w:val="24"/>
      <w:szCs w:val="24"/>
    </w:rPr>
  </w:style>
  <w:style w:type="paragraph" w:styleId="xl73" w:customStyle="1">
    <w:name w:val="xl73"/>
    <w:basedOn w:val="Normale"/>
    <w:rsid w:val="009F19C1"/>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b w:val="1"/>
      <w:bCs w:val="1"/>
      <w:sz w:val="24"/>
      <w:szCs w:val="24"/>
    </w:rPr>
  </w:style>
  <w:style w:type="paragraph" w:styleId="xl74" w:customStyle="1">
    <w:name w:val="xl74"/>
    <w:basedOn w:val="Normale"/>
    <w:rsid w:val="009F19C1"/>
    <w:pPr>
      <w:pBdr>
        <w:top w:color="auto" w:space="0" w:sz="4" w:val="single"/>
        <w:left w:color="auto" w:space="0" w:sz="4" w:val="single"/>
        <w:bottom w:color="auto" w:space="0" w:sz="4" w:val="single"/>
        <w:right w:color="auto" w:space="0" w:sz="4" w:val="single"/>
      </w:pBdr>
      <w:spacing w:after="100" w:afterAutospacing="1" w:before="100" w:beforeAutospacing="1"/>
      <w:textAlignment w:val="center"/>
    </w:pPr>
    <w:rPr>
      <w:b w:val="1"/>
      <w:bCs w:val="1"/>
      <w:sz w:val="24"/>
      <w:szCs w:val="24"/>
    </w:rPr>
  </w:style>
  <w:style w:type="paragraph" w:styleId="xl75" w:customStyle="1">
    <w:name w:val="xl75"/>
    <w:basedOn w:val="Normale"/>
    <w:rsid w:val="009F19C1"/>
    <w:pPr>
      <w:pBdr>
        <w:top w:color="auto" w:space="0" w:sz="4" w:val="single"/>
        <w:bottom w:color="auto" w:space="0" w:sz="4" w:val="single"/>
        <w:right w:color="auto" w:space="0" w:sz="4" w:val="single"/>
      </w:pBdr>
      <w:spacing w:after="100" w:afterAutospacing="1" w:before="100" w:beforeAutospacing="1"/>
    </w:pPr>
    <w:rPr>
      <w:sz w:val="24"/>
      <w:szCs w:val="24"/>
    </w:rPr>
  </w:style>
  <w:style w:type="paragraph" w:styleId="xl76" w:customStyle="1">
    <w:name w:val="xl76"/>
    <w:basedOn w:val="Normale"/>
    <w:rsid w:val="009F19C1"/>
    <w:pPr>
      <w:pBdr>
        <w:top w:color="auto" w:space="0" w:sz="4" w:val="single"/>
        <w:left w:color="auto" w:space="0" w:sz="4" w:val="single"/>
        <w:bottom w:color="auto" w:space="0" w:sz="4" w:val="single"/>
        <w:right w:color="auto" w:space="0" w:sz="4" w:val="single"/>
      </w:pBdr>
      <w:spacing w:after="100" w:afterAutospacing="1" w:before="100" w:beforeAutospacing="1"/>
      <w:textAlignment w:val="center"/>
    </w:pPr>
    <w:rPr>
      <w:sz w:val="24"/>
      <w:szCs w:val="24"/>
    </w:rPr>
  </w:style>
  <w:style w:type="paragraph" w:styleId="Testofumetto">
    <w:name w:val="Balloon Text"/>
    <w:basedOn w:val="Normale"/>
    <w:link w:val="TestofumettoCarattere"/>
    <w:semiHidden w:val="1"/>
    <w:rsid w:val="009F19C1"/>
    <w:rPr>
      <w:rFonts w:ascii="Tahoma" w:cs="Tahoma" w:hAnsi="Tahoma"/>
      <w:sz w:val="16"/>
      <w:szCs w:val="16"/>
    </w:rPr>
  </w:style>
  <w:style w:type="paragraph" w:styleId="Puntoelenco2">
    <w:name w:val="List Bullet 2"/>
    <w:basedOn w:val="Normale"/>
    <w:uiPriority w:val="99"/>
    <w:unhideWhenUsed w:val="1"/>
    <w:qFormat w:val="1"/>
    <w:rsid w:val="0054648E"/>
    <w:pPr>
      <w:numPr>
        <w:ilvl w:val="1"/>
        <w:numId w:val="6"/>
      </w:numPr>
      <w:spacing w:after="60" w:before="60"/>
    </w:pPr>
  </w:style>
  <w:style w:type="paragraph" w:styleId="BodyText23" w:customStyle="1">
    <w:name w:val="Body Text 23"/>
    <w:basedOn w:val="Normale"/>
    <w:rsid w:val="009F19C1"/>
    <w:pPr>
      <w:jc w:val="both"/>
    </w:pPr>
    <w:rPr>
      <w:rFonts w:ascii="Arial" w:hAnsi="Arial"/>
      <w:sz w:val="24"/>
    </w:rPr>
  </w:style>
  <w:style w:type="paragraph" w:styleId="usoboll1" w:customStyle="1">
    <w:name w:val="usoboll1"/>
    <w:basedOn w:val="Normale"/>
    <w:rsid w:val="009F19C1"/>
    <w:pPr>
      <w:widowControl w:val="0"/>
      <w:spacing w:line="482" w:lineRule="atLeast"/>
      <w:jc w:val="both"/>
    </w:pPr>
    <w:rPr>
      <w:sz w:val="24"/>
    </w:rPr>
  </w:style>
  <w:style w:type="character" w:styleId="Rimandocommento">
    <w:name w:val="annotation reference"/>
    <w:semiHidden w:val="1"/>
    <w:rsid w:val="009F19C1"/>
    <w:rPr>
      <w:sz w:val="16"/>
      <w:szCs w:val="16"/>
    </w:rPr>
  </w:style>
  <w:style w:type="paragraph" w:styleId="Testocommento">
    <w:name w:val="annotation text"/>
    <w:basedOn w:val="Normale"/>
    <w:link w:val="TestocommentoCarattere"/>
    <w:rsid w:val="009F19C1"/>
  </w:style>
  <w:style w:type="paragraph" w:styleId="Soggettocommento">
    <w:name w:val="annotation subject"/>
    <w:basedOn w:val="Testocommento"/>
    <w:next w:val="Testocommento"/>
    <w:link w:val="SoggettocommentoCarattere"/>
    <w:rsid w:val="009F19C1"/>
    <w:rPr>
      <w:b w:val="1"/>
      <w:bCs w:val="1"/>
    </w:rPr>
  </w:style>
  <w:style w:type="paragraph" w:styleId="Indice1">
    <w:name w:val="index 1"/>
    <w:basedOn w:val="Normale"/>
    <w:next w:val="Normale"/>
    <w:autoRedefine w:val="1"/>
    <w:semiHidden w:val="1"/>
    <w:rsid w:val="009F19C1"/>
    <w:pPr>
      <w:ind w:left="200" w:hanging="200"/>
    </w:pPr>
  </w:style>
  <w:style w:type="paragraph" w:styleId="Titoloindice">
    <w:name w:val="index heading"/>
    <w:basedOn w:val="Normale"/>
    <w:next w:val="Normale"/>
    <w:semiHidden w:val="1"/>
    <w:rsid w:val="009F19C1"/>
    <w:pPr>
      <w:jc w:val="both"/>
    </w:pPr>
  </w:style>
  <w:style w:type="paragraph" w:styleId="Riferimento" w:customStyle="1">
    <w:name w:val="Riferimento"/>
    <w:basedOn w:val="Corpotesto"/>
    <w:rsid w:val="009F19C1"/>
    <w:pPr>
      <w:jc w:val="both"/>
    </w:pPr>
    <w:rPr>
      <w:rFonts w:ascii="Arial" w:hAnsi="Arial"/>
      <w:b w:val="1"/>
      <w:sz w:val="24"/>
    </w:rPr>
  </w:style>
  <w:style w:type="paragraph" w:styleId="BodyText22" w:customStyle="1">
    <w:name w:val="Body Text 22"/>
    <w:basedOn w:val="Normale"/>
    <w:rsid w:val="009F19C1"/>
    <w:pPr>
      <w:ind w:firstLine="567"/>
      <w:jc w:val="both"/>
    </w:pPr>
    <w:rPr>
      <w:rFonts w:ascii="Arial" w:hAnsi="Arial"/>
      <w:sz w:val="24"/>
    </w:rPr>
  </w:style>
  <w:style w:type="paragraph" w:styleId="font7" w:customStyle="1">
    <w:name w:val="font7"/>
    <w:basedOn w:val="Normale"/>
    <w:rsid w:val="009F19C1"/>
    <w:pPr>
      <w:spacing w:after="100" w:afterAutospacing="1" w:before="100" w:beforeAutospacing="1"/>
    </w:pPr>
  </w:style>
  <w:style w:type="paragraph" w:styleId="font8" w:customStyle="1">
    <w:name w:val="font8"/>
    <w:basedOn w:val="Normale"/>
    <w:rsid w:val="009F19C1"/>
    <w:pPr>
      <w:spacing w:after="100" w:afterAutospacing="1" w:before="100" w:beforeAutospacing="1"/>
    </w:pPr>
    <w:rPr>
      <w:color w:val="000000"/>
    </w:rPr>
  </w:style>
  <w:style w:type="paragraph" w:styleId="font9" w:customStyle="1">
    <w:name w:val="font9"/>
    <w:basedOn w:val="Normale"/>
    <w:rsid w:val="009F19C1"/>
    <w:pPr>
      <w:spacing w:after="100" w:afterAutospacing="1" w:before="100" w:beforeAutospacing="1"/>
    </w:pPr>
    <w:rPr>
      <w:i w:val="1"/>
      <w:iCs w:val="1"/>
    </w:rPr>
  </w:style>
  <w:style w:type="paragraph" w:styleId="Titolo">
    <w:name w:val="Title"/>
    <w:basedOn w:val="Normale"/>
    <w:rsid w:val="009F19C1"/>
    <w:pPr>
      <w:tabs>
        <w:tab w:val="left" w:pos="1134"/>
      </w:tabs>
      <w:spacing w:line="360" w:lineRule="auto"/>
      <w:jc w:val="center"/>
    </w:pPr>
    <w:rPr>
      <w:b w:val="1"/>
      <w:sz w:val="24"/>
    </w:rPr>
  </w:style>
  <w:style w:type="paragraph" w:styleId="Didascalia">
    <w:name w:val="caption"/>
    <w:basedOn w:val="Normale"/>
    <w:next w:val="Normale"/>
    <w:rsid w:val="009F19C1"/>
    <w:pPr>
      <w:ind w:left="-284"/>
    </w:pPr>
    <w:rPr>
      <w:rFonts w:ascii="Arial" w:hAnsi="Arial"/>
      <w:b w:val="1"/>
      <w:sz w:val="28"/>
    </w:rPr>
  </w:style>
  <w:style w:type="paragraph" w:styleId="xl45" w:customStyle="1">
    <w:name w:val="xl45"/>
    <w:basedOn w:val="Normale"/>
    <w:rsid w:val="009F19C1"/>
    <w:pPr>
      <w:pBdr>
        <w:top w:color="auto" w:space="0" w:sz="4" w:val="single"/>
        <w:bottom w:color="auto" w:space="0" w:sz="8" w:val="single"/>
      </w:pBdr>
      <w:spacing w:after="100" w:afterAutospacing="1" w:before="100" w:beforeAutospacing="1"/>
      <w:jc w:val="center"/>
      <w:textAlignment w:val="top"/>
    </w:pPr>
    <w:rPr>
      <w:rFonts w:ascii="Verdana" w:hAnsi="Verdana"/>
      <w:b w:val="1"/>
      <w:bCs w:val="1"/>
      <w:sz w:val="24"/>
      <w:szCs w:val="24"/>
    </w:rPr>
  </w:style>
  <w:style w:type="paragraph" w:styleId="xl77" w:customStyle="1">
    <w:name w:val="xl77"/>
    <w:basedOn w:val="Normale"/>
    <w:rsid w:val="009F19C1"/>
    <w:pPr>
      <w:pBdr>
        <w:top w:color="auto" w:space="0" w:sz="8" w:val="single"/>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78" w:customStyle="1">
    <w:name w:val="xl78"/>
    <w:basedOn w:val="Normale"/>
    <w:rsid w:val="009F19C1"/>
    <w:pPr>
      <w:pBdr>
        <w:top w:color="auto" w:space="0" w:sz="4" w:val="single"/>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79" w:customStyle="1">
    <w:name w:val="xl79"/>
    <w:basedOn w:val="Normale"/>
    <w:rsid w:val="009F19C1"/>
    <w:pPr>
      <w:pBdr>
        <w:top w:color="auto" w:space="0" w:sz="4" w:val="single"/>
        <w:bottom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80" w:customStyle="1">
    <w:name w:val="xl80"/>
    <w:basedOn w:val="Normale"/>
    <w:rsid w:val="009F19C1"/>
    <w:pPr>
      <w:spacing w:after="100" w:afterAutospacing="1" w:before="100" w:beforeAutospacing="1"/>
      <w:jc w:val="center"/>
      <w:textAlignment w:val="center"/>
    </w:pPr>
    <w:rPr>
      <w:rFonts w:ascii="Verdana" w:hAnsi="Verdana"/>
      <w:color w:val="333333"/>
      <w:sz w:val="24"/>
      <w:szCs w:val="24"/>
    </w:rPr>
  </w:style>
  <w:style w:type="paragraph" w:styleId="xl81" w:customStyle="1">
    <w:name w:val="xl81"/>
    <w:basedOn w:val="Normale"/>
    <w:rsid w:val="009F19C1"/>
    <w:pPr>
      <w:pBdr>
        <w:bottom w:color="auto" w:space="0" w:sz="8" w:val="single"/>
      </w:pBdr>
      <w:shd w:color="auto" w:fill="ffffff" w:val="clear"/>
      <w:spacing w:after="100" w:afterAutospacing="1" w:before="100" w:beforeAutospacing="1"/>
      <w:jc w:val="center"/>
      <w:textAlignment w:val="center"/>
    </w:pPr>
    <w:rPr>
      <w:rFonts w:ascii="Verdana" w:hAnsi="Verdana"/>
      <w:b w:val="1"/>
      <w:bCs w:val="1"/>
      <w:sz w:val="28"/>
      <w:szCs w:val="28"/>
    </w:rPr>
  </w:style>
  <w:style w:type="paragraph" w:styleId="xl82" w:customStyle="1">
    <w:name w:val="xl82"/>
    <w:basedOn w:val="Normale"/>
    <w:rsid w:val="009F19C1"/>
    <w:pPr>
      <w:pBdr>
        <w:bottom w:color="auto" w:space="0" w:sz="8" w:val="single"/>
      </w:pBd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83" w:customStyle="1">
    <w:name w:val="xl83"/>
    <w:basedOn w:val="Normale"/>
    <w:rsid w:val="009F19C1"/>
    <w:pPr>
      <w:pBdr>
        <w:top w:color="333333" w:space="0" w:sz="8" w:val="single"/>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8"/>
      <w:szCs w:val="28"/>
    </w:rPr>
  </w:style>
  <w:style w:type="paragraph" w:styleId="xl84" w:customStyle="1">
    <w:name w:val="xl84"/>
    <w:basedOn w:val="Normale"/>
    <w:rsid w:val="009F19C1"/>
    <w:pPr>
      <w:pBdr>
        <w:top w:color="333333" w:space="0" w:sz="8" w:val="single"/>
        <w:left w:color="333333" w:space="0" w:sz="4" w:val="single"/>
        <w:bottom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85" w:customStyle="1">
    <w:name w:val="xl85"/>
    <w:basedOn w:val="Normale"/>
    <w:rsid w:val="009F19C1"/>
    <w:pPr>
      <w:pBdr>
        <w:top w:color="333333" w:space="0" w:sz="4" w:val="single"/>
        <w:left w:color="333333" w:space="0" w:sz="4" w:val="single"/>
        <w:bottom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86" w:customStyle="1">
    <w:name w:val="xl86"/>
    <w:basedOn w:val="Normale"/>
    <w:rsid w:val="009F19C1"/>
    <w:pPr>
      <w:pBdr>
        <w:top w:color="333333" w:space="0" w:sz="4" w:val="single"/>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87" w:customStyle="1">
    <w:name w:val="xl87"/>
    <w:basedOn w:val="Normale"/>
    <w:rsid w:val="009F19C1"/>
    <w:pPr>
      <w:pBdr>
        <w:top w:color="auto" w:space="0" w:sz="8"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88" w:customStyle="1">
    <w:name w:val="xl88"/>
    <w:basedOn w:val="Normale"/>
    <w:rsid w:val="009F19C1"/>
    <w:pPr>
      <w:pBdr>
        <w:top w:color="auto" w:space="0" w:sz="4"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89" w:customStyle="1">
    <w:name w:val="xl89"/>
    <w:basedOn w:val="Normale"/>
    <w:rsid w:val="009F19C1"/>
    <w:pPr>
      <w:pBdr>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90" w:customStyle="1">
    <w:name w:val="xl90"/>
    <w:basedOn w:val="Normale"/>
    <w:rsid w:val="009F19C1"/>
    <w:pPr>
      <w:pBdr>
        <w:bottom w:color="auto" w:space="0" w:sz="8" w:val="single"/>
      </w:pBdr>
      <w:spacing w:after="100" w:afterAutospacing="1" w:before="100" w:beforeAutospacing="1"/>
      <w:jc w:val="right"/>
    </w:pPr>
    <w:rPr>
      <w:rFonts w:ascii="Verdana" w:hAnsi="Verdana"/>
      <w:b w:val="1"/>
      <w:bCs w:val="1"/>
      <w:color w:val="333333"/>
      <w:sz w:val="24"/>
      <w:szCs w:val="24"/>
    </w:rPr>
  </w:style>
  <w:style w:type="paragraph" w:styleId="xl91" w:customStyle="1">
    <w:name w:val="xl91"/>
    <w:basedOn w:val="Normale"/>
    <w:rsid w:val="009F19C1"/>
    <w:pPr>
      <w:pBdr>
        <w:top w:color="auto" w:space="0" w:sz="8"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92" w:customStyle="1">
    <w:name w:val="xl92"/>
    <w:basedOn w:val="Normale"/>
    <w:rsid w:val="009F19C1"/>
    <w:pPr>
      <w:pBdr>
        <w:top w:color="auto" w:space="0" w:sz="4"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93" w:customStyle="1">
    <w:name w:val="xl93"/>
    <w:basedOn w:val="Normale"/>
    <w:rsid w:val="009F19C1"/>
    <w:pPr>
      <w:pBdr>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94" w:customStyle="1">
    <w:name w:val="xl94"/>
    <w:basedOn w:val="Normale"/>
    <w:rsid w:val="009F19C1"/>
    <w:pPr>
      <w:pBdr>
        <w:top w:color="333333" w:space="0" w:sz="8" w:val="single"/>
        <w:bottom w:color="333333" w:space="0" w:sz="8" w:val="single"/>
      </w:pBd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95" w:customStyle="1">
    <w:name w:val="xl95"/>
    <w:basedOn w:val="Normale"/>
    <w:rsid w:val="009F19C1"/>
    <w:pPr>
      <w:pBdr>
        <w:top w:color="333333" w:space="0" w:sz="8" w:val="single"/>
        <w:bottom w:color="333333" w:space="0" w:sz="8" w:val="single"/>
        <w:right w:color="333333" w:space="0" w:sz="4" w:val="single"/>
      </w:pBd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96" w:customStyle="1">
    <w:name w:val="xl96"/>
    <w:basedOn w:val="Normale"/>
    <w:rsid w:val="009F19C1"/>
    <w:pPr>
      <w:pBdr>
        <w:top w:color="333333" w:space="0" w:sz="8" w:val="single"/>
        <w:left w:color="333333" w:space="0" w:sz="4" w:val="single"/>
        <w:bottom w:color="333333" w:space="0" w:sz="8"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97" w:customStyle="1">
    <w:name w:val="xl97"/>
    <w:basedOn w:val="Normale"/>
    <w:rsid w:val="009F19C1"/>
    <w:pPr>
      <w:pBdr>
        <w:top w:color="333333" w:space="0" w:sz="8" w:val="single"/>
        <w:left w:color="333333" w:space="0" w:sz="4"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98" w:customStyle="1">
    <w:name w:val="xl98"/>
    <w:basedOn w:val="Normale"/>
    <w:rsid w:val="009F19C1"/>
    <w:pPr>
      <w:pBdr>
        <w:top w:color="333333" w:space="0" w:sz="8"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99" w:customStyle="1">
    <w:name w:val="xl99"/>
    <w:basedOn w:val="Normale"/>
    <w:rsid w:val="009F19C1"/>
    <w:pPr>
      <w:pBdr>
        <w:top w:color="333333" w:space="0" w:sz="8" w:val="single"/>
        <w:bottom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00" w:customStyle="1">
    <w:name w:val="xl100"/>
    <w:basedOn w:val="Normale"/>
    <w:rsid w:val="009F19C1"/>
    <w:pPr>
      <w:pBdr>
        <w:top w:color="333333" w:space="0" w:sz="8" w:val="single"/>
        <w:bottom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01" w:customStyle="1">
    <w:name w:val="xl101"/>
    <w:basedOn w:val="Normale"/>
    <w:rsid w:val="009F19C1"/>
    <w:pPr>
      <w:pBdr>
        <w:top w:color="333333" w:space="0" w:sz="4" w:val="single"/>
        <w:left w:color="333333" w:space="0" w:sz="4"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02" w:customStyle="1">
    <w:name w:val="xl102"/>
    <w:basedOn w:val="Normale"/>
    <w:rsid w:val="009F19C1"/>
    <w:pPr>
      <w:pBdr>
        <w:top w:color="333333" w:space="0" w:sz="4"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03" w:customStyle="1">
    <w:name w:val="xl103"/>
    <w:basedOn w:val="Normale"/>
    <w:rsid w:val="009F19C1"/>
    <w:pPr>
      <w:pBdr>
        <w:top w:color="333333" w:space="0" w:sz="4" w:val="single"/>
        <w:bottom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04" w:customStyle="1">
    <w:name w:val="xl104"/>
    <w:basedOn w:val="Normale"/>
    <w:rsid w:val="009F19C1"/>
    <w:pPr>
      <w:pBdr>
        <w:top w:color="333333" w:space="0" w:sz="4" w:val="single"/>
        <w:bottom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05" w:customStyle="1">
    <w:name w:val="xl105"/>
    <w:basedOn w:val="Normale"/>
    <w:rsid w:val="009F19C1"/>
    <w:pPr>
      <w:pBdr>
        <w:top w:color="333333" w:space="0" w:sz="4" w:val="single"/>
        <w:left w:color="333333" w:space="0" w:sz="4" w:val="single"/>
        <w:bottom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06" w:customStyle="1">
    <w:name w:val="xl106"/>
    <w:basedOn w:val="Normale"/>
    <w:rsid w:val="009F19C1"/>
    <w:pPr>
      <w:pBdr>
        <w:top w:color="333333" w:space="0" w:sz="4" w:val="single"/>
        <w:bottom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07" w:customStyle="1">
    <w:name w:val="xl107"/>
    <w:basedOn w:val="Normale"/>
    <w:rsid w:val="009F19C1"/>
    <w:pPr>
      <w:pBdr>
        <w:top w:color="333333" w:space="0" w:sz="4" w:val="single"/>
        <w:bottom w:color="auto"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108" w:customStyle="1">
    <w:name w:val="xl108"/>
    <w:basedOn w:val="Normale"/>
    <w:rsid w:val="009F19C1"/>
    <w:pPr>
      <w:pBdr>
        <w:top w:color="333333" w:space="0" w:sz="4" w:val="single"/>
        <w:bottom w:color="auto" w:space="0" w:sz="8" w:val="single"/>
      </w:pBdr>
      <w:spacing w:after="100" w:afterAutospacing="1" w:before="100" w:beforeAutospacing="1"/>
      <w:jc w:val="center"/>
      <w:textAlignment w:val="top"/>
    </w:pPr>
    <w:rPr>
      <w:rFonts w:ascii="Verdana" w:hAnsi="Verdana"/>
      <w:b w:val="1"/>
      <w:bCs w:val="1"/>
      <w:sz w:val="24"/>
      <w:szCs w:val="24"/>
    </w:rPr>
  </w:style>
  <w:style w:type="paragraph" w:styleId="xl109" w:customStyle="1">
    <w:name w:val="xl109"/>
    <w:basedOn w:val="Normale"/>
    <w:rsid w:val="009F19C1"/>
    <w:pPr>
      <w:pBdr>
        <w:bottom w:color="auto" w:space="0" w:sz="8" w:val="single"/>
      </w:pBdr>
      <w:shd w:color="auto" w:fill="99ccff" w:val="clear"/>
      <w:spacing w:after="100" w:afterAutospacing="1" w:before="100" w:beforeAutospacing="1"/>
      <w:jc w:val="center"/>
      <w:textAlignment w:val="center"/>
    </w:pPr>
    <w:rPr>
      <w:rFonts w:ascii="Verdana" w:hAnsi="Verdana"/>
      <w:b w:val="1"/>
      <w:bCs w:val="1"/>
      <w:sz w:val="28"/>
      <w:szCs w:val="28"/>
    </w:rPr>
  </w:style>
  <w:style w:type="paragraph" w:styleId="xl110" w:customStyle="1">
    <w:name w:val="xl110"/>
    <w:basedOn w:val="Normale"/>
    <w:rsid w:val="009F19C1"/>
    <w:pPr>
      <w:pBdr>
        <w:bottom w:color="auto" w:space="0" w:sz="4" w:val="single"/>
      </w:pBdr>
      <w:spacing w:after="100" w:afterAutospacing="1" w:before="100" w:beforeAutospacing="1"/>
      <w:jc w:val="center"/>
      <w:textAlignment w:val="top"/>
    </w:pPr>
    <w:rPr>
      <w:rFonts w:ascii="Verdana" w:hAnsi="Verdana"/>
      <w:b w:val="1"/>
      <w:bCs w:val="1"/>
      <w:sz w:val="24"/>
      <w:szCs w:val="24"/>
    </w:rPr>
  </w:style>
  <w:style w:type="paragraph" w:styleId="xl111" w:customStyle="1">
    <w:name w:val="xl111"/>
    <w:basedOn w:val="Normale"/>
    <w:rsid w:val="009F19C1"/>
    <w:pPr>
      <w:pBdr>
        <w:top w:color="333333" w:space="0" w:sz="8" w:val="single"/>
        <w:left w:color="333333" w:space="0" w:sz="4" w:val="single"/>
        <w:bottom w:color="333333" w:space="0" w:sz="8" w:val="single"/>
      </w:pBd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112" w:customStyle="1">
    <w:name w:val="xl112"/>
    <w:basedOn w:val="Normale"/>
    <w:rsid w:val="009F19C1"/>
    <w:pPr>
      <w:pBdr>
        <w:top w:color="333333" w:space="0" w:sz="8" w:val="single"/>
        <w:bottom w:color="333333" w:space="0" w:sz="4"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13" w:customStyle="1">
    <w:name w:val="xl113"/>
    <w:basedOn w:val="Normale"/>
    <w:rsid w:val="009F19C1"/>
    <w:pPr>
      <w:pBdr>
        <w:top w:color="333333" w:space="0" w:sz="4" w:val="single"/>
        <w:bottom w:color="333333" w:space="0" w:sz="4"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14" w:customStyle="1">
    <w:name w:val="xl114"/>
    <w:basedOn w:val="Normale"/>
    <w:rsid w:val="009F19C1"/>
    <w:pPr>
      <w:pBdr>
        <w:top w:color="333333" w:space="0" w:sz="4" w:val="single"/>
        <w:bottom w:color="auto" w:space="0" w:sz="8"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15" w:customStyle="1">
    <w:name w:val="xl115"/>
    <w:basedOn w:val="Normale"/>
    <w:rsid w:val="009F19C1"/>
    <w:pPr>
      <w:pBdr>
        <w:top w:color="333333" w:space="0" w:sz="8" w:val="single"/>
        <w:left w:color="333333" w:space="0" w:sz="4"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16" w:customStyle="1">
    <w:name w:val="xl116"/>
    <w:basedOn w:val="Normale"/>
    <w:rsid w:val="009F19C1"/>
    <w:pPr>
      <w:pBdr>
        <w:top w:color="333333" w:space="0" w:sz="4" w:val="single"/>
        <w:left w:color="333333" w:space="0" w:sz="4"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17" w:customStyle="1">
    <w:name w:val="xl117"/>
    <w:basedOn w:val="Normale"/>
    <w:rsid w:val="009F19C1"/>
    <w:pPr>
      <w:pBdr>
        <w:top w:color="333333" w:space="0" w:sz="4" w:val="single"/>
        <w:left w:color="333333" w:space="0" w:sz="4" w:val="single"/>
        <w:bottom w:color="333333" w:space="0" w:sz="8" w:val="single"/>
      </w:pBdr>
      <w:spacing w:after="100" w:afterAutospacing="1" w:before="100" w:beforeAutospacing="1"/>
      <w:jc w:val="right"/>
    </w:pPr>
    <w:rPr>
      <w:rFonts w:ascii="Verdana" w:hAnsi="Verdana"/>
      <w:b w:val="1"/>
      <w:bCs w:val="1"/>
      <w:color w:val="333333"/>
      <w:sz w:val="24"/>
      <w:szCs w:val="24"/>
    </w:rPr>
  </w:style>
  <w:style w:type="paragraph" w:styleId="xl118" w:customStyle="1">
    <w:name w:val="xl118"/>
    <w:basedOn w:val="Normale"/>
    <w:rsid w:val="009F19C1"/>
    <w:pPr>
      <w:pBdr>
        <w:top w:color="auto" w:space="0" w:sz="4" w:val="single"/>
        <w:bottom w:color="auto" w:space="0" w:sz="8" w:val="single"/>
      </w:pBdr>
      <w:spacing w:after="100" w:afterAutospacing="1" w:before="100" w:beforeAutospacing="1"/>
      <w:jc w:val="right"/>
    </w:pPr>
    <w:rPr>
      <w:rFonts w:ascii="Verdana" w:hAnsi="Verdana"/>
      <w:b w:val="1"/>
      <w:bCs w:val="1"/>
      <w:color w:val="333333"/>
      <w:sz w:val="24"/>
      <w:szCs w:val="24"/>
    </w:rPr>
  </w:style>
  <w:style w:type="paragraph" w:styleId="xl119" w:customStyle="1">
    <w:name w:val="xl119"/>
    <w:basedOn w:val="Normale"/>
    <w:rsid w:val="009F19C1"/>
    <w:pPr>
      <w:pBdr>
        <w:left w:color="333333" w:space="0" w:sz="4" w:val="single"/>
        <w:bottom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20" w:customStyle="1">
    <w:name w:val="xl120"/>
    <w:basedOn w:val="Normale"/>
    <w:rsid w:val="009F19C1"/>
    <w:pPr>
      <w:pBdr>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21" w:customStyle="1">
    <w:name w:val="xl121"/>
    <w:basedOn w:val="Normale"/>
    <w:rsid w:val="009F19C1"/>
    <w:pPr>
      <w:pBdr>
        <w:bottom w:color="auto" w:space="0" w:sz="8" w:val="single"/>
      </w:pBdr>
      <w:shd w:color="auto" w:fill="99ccff" w:val="clear"/>
      <w:spacing w:after="100" w:afterAutospacing="1" w:before="100" w:beforeAutospacing="1"/>
      <w:jc w:val="center"/>
      <w:textAlignment w:val="center"/>
    </w:pPr>
    <w:rPr>
      <w:rFonts w:ascii="Verdana" w:hAnsi="Verdana"/>
      <w:b w:val="1"/>
      <w:bCs w:val="1"/>
      <w:color w:val="ff0000"/>
      <w:sz w:val="28"/>
      <w:szCs w:val="28"/>
    </w:rPr>
  </w:style>
  <w:style w:type="paragraph" w:styleId="xl122" w:customStyle="1">
    <w:name w:val="xl122"/>
    <w:basedOn w:val="Normale"/>
    <w:rsid w:val="009F19C1"/>
    <w:pP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123" w:customStyle="1">
    <w:name w:val="xl123"/>
    <w:basedOn w:val="Normale"/>
    <w:rsid w:val="009F19C1"/>
    <w:pPr>
      <w:pBdr>
        <w:top w:color="333333" w:space="0" w:sz="4" w:val="single"/>
        <w:left w:color="333333" w:space="0" w:sz="4" w:val="single"/>
        <w:bottom w:color="333333" w:space="0" w:sz="8"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124" w:customStyle="1">
    <w:name w:val="xl124"/>
    <w:basedOn w:val="Normale"/>
    <w:rsid w:val="009F19C1"/>
    <w:pPr>
      <w:pBdr>
        <w:top w:color="333333" w:space="0" w:sz="4" w:val="single"/>
        <w:bottom w:color="333333" w:space="0" w:sz="8"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125" w:customStyle="1">
    <w:name w:val="xl125"/>
    <w:basedOn w:val="Normale"/>
    <w:rsid w:val="009F19C1"/>
    <w:pPr>
      <w:pBdr>
        <w:top w:color="333333" w:space="0" w:sz="4" w:val="single"/>
        <w:bottom w:color="333333" w:space="0" w:sz="8" w:val="single"/>
      </w:pBdr>
      <w:spacing w:after="100" w:afterAutospacing="1" w:before="100" w:beforeAutospacing="1"/>
      <w:jc w:val="center"/>
      <w:textAlignment w:val="center"/>
    </w:pPr>
    <w:rPr>
      <w:rFonts w:ascii="Verdana" w:hAnsi="Verdana"/>
      <w:b w:val="1"/>
      <w:bCs w:val="1"/>
      <w:color w:val="ff0000"/>
      <w:sz w:val="24"/>
      <w:szCs w:val="24"/>
    </w:rPr>
  </w:style>
  <w:style w:type="paragraph" w:styleId="xl126" w:customStyle="1">
    <w:name w:val="xl126"/>
    <w:basedOn w:val="Normale"/>
    <w:rsid w:val="009F19C1"/>
    <w:pPr>
      <w:pBdr>
        <w:top w:color="333333" w:space="0" w:sz="4" w:val="single"/>
        <w:bottom w:color="333333" w:space="0" w:sz="8" w:val="single"/>
        <w:right w:color="333333" w:space="0" w:sz="4" w:val="single"/>
      </w:pBdr>
      <w:spacing w:after="100" w:afterAutospacing="1" w:before="100" w:beforeAutospacing="1"/>
      <w:jc w:val="center"/>
      <w:textAlignment w:val="center"/>
    </w:pPr>
    <w:rPr>
      <w:rFonts w:ascii="Verdana" w:hAnsi="Verdana"/>
      <w:b w:val="1"/>
      <w:bCs w:val="1"/>
      <w:sz w:val="28"/>
      <w:szCs w:val="28"/>
    </w:rPr>
  </w:style>
  <w:style w:type="paragraph" w:styleId="xl127" w:customStyle="1">
    <w:name w:val="xl127"/>
    <w:basedOn w:val="Normale"/>
    <w:rsid w:val="009F19C1"/>
    <w:pPr>
      <w:pBdr>
        <w:top w:color="333333" w:space="0" w:sz="8" w:val="single"/>
        <w:left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8"/>
      <w:szCs w:val="28"/>
    </w:rPr>
  </w:style>
  <w:style w:type="paragraph" w:styleId="xl128" w:customStyle="1">
    <w:name w:val="xl128"/>
    <w:basedOn w:val="Normale"/>
    <w:rsid w:val="009F19C1"/>
    <w:pPr>
      <w:shd w:color="auto" w:fill="99ccff" w:val="clear"/>
      <w:spacing w:after="100" w:afterAutospacing="1" w:before="100" w:beforeAutospacing="1"/>
      <w:jc w:val="center"/>
      <w:textAlignment w:val="center"/>
    </w:pPr>
    <w:rPr>
      <w:rFonts w:ascii="Verdana" w:hAnsi="Verdana"/>
      <w:b w:val="1"/>
      <w:bCs w:val="1"/>
      <w:color w:val="ff0000"/>
      <w:sz w:val="28"/>
      <w:szCs w:val="28"/>
    </w:rPr>
  </w:style>
  <w:style w:type="paragraph" w:styleId="xl129" w:customStyle="1">
    <w:name w:val="xl129"/>
    <w:basedOn w:val="Normale"/>
    <w:rsid w:val="009F19C1"/>
    <w:pPr>
      <w:shd w:color="auto" w:fill="99ccff" w:val="clear"/>
      <w:spacing w:after="100" w:afterAutospacing="1" w:before="100" w:beforeAutospacing="1"/>
      <w:jc w:val="center"/>
      <w:textAlignment w:val="center"/>
    </w:pPr>
    <w:rPr>
      <w:rFonts w:ascii="Verdana" w:hAnsi="Verdana"/>
      <w:b w:val="1"/>
      <w:bCs w:val="1"/>
      <w:sz w:val="28"/>
      <w:szCs w:val="28"/>
    </w:rPr>
  </w:style>
  <w:style w:type="paragraph" w:styleId="xl130" w:customStyle="1">
    <w:name w:val="xl130"/>
    <w:basedOn w:val="Normale"/>
    <w:rsid w:val="009F19C1"/>
    <w:pPr>
      <w:pBdr>
        <w:top w:color="333333" w:space="0" w:sz="8" w:val="single"/>
        <w:bottom w:color="333333" w:space="0" w:sz="4" w:val="single"/>
        <w:right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31" w:customStyle="1">
    <w:name w:val="xl131"/>
    <w:basedOn w:val="Normale"/>
    <w:rsid w:val="009F19C1"/>
    <w:pPr>
      <w:pBdr>
        <w:top w:color="333333" w:space="0" w:sz="4"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32" w:customStyle="1">
    <w:name w:val="xl132"/>
    <w:basedOn w:val="Normale"/>
    <w:rsid w:val="009F19C1"/>
    <w:pPr>
      <w:pBdr>
        <w:top w:color="333333" w:space="0" w:sz="4" w:val="single"/>
        <w:bottom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133" w:customStyle="1">
    <w:name w:val="xl133"/>
    <w:basedOn w:val="Normale"/>
    <w:rsid w:val="009F19C1"/>
    <w:pPr>
      <w:pBdr>
        <w:top w:color="333333" w:space="0" w:sz="4" w:val="single"/>
        <w:bottom w:color="333333" w:space="0" w:sz="8" w:val="single"/>
        <w:right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34" w:customStyle="1">
    <w:name w:val="xl134"/>
    <w:basedOn w:val="Normale"/>
    <w:rsid w:val="009F19C1"/>
    <w:pPr>
      <w:pBdr>
        <w:top w:color="333333" w:space="0" w:sz="4" w:val="single"/>
        <w:left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35" w:customStyle="1">
    <w:name w:val="xl135"/>
    <w:basedOn w:val="Normale"/>
    <w:rsid w:val="009F19C1"/>
    <w:pPr>
      <w:pBdr>
        <w:top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36" w:customStyle="1">
    <w:name w:val="xl136"/>
    <w:basedOn w:val="Normale"/>
    <w:rsid w:val="009F19C1"/>
    <w:pPr>
      <w:pBdr>
        <w:top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37" w:customStyle="1">
    <w:name w:val="xl137"/>
    <w:basedOn w:val="Normale"/>
    <w:rsid w:val="009F19C1"/>
    <w:pPr>
      <w:pBdr>
        <w:top w:color="333333" w:space="0" w:sz="8" w:val="single"/>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sz w:val="28"/>
      <w:szCs w:val="28"/>
    </w:rPr>
  </w:style>
  <w:style w:type="paragraph" w:styleId="xl138" w:customStyle="1">
    <w:name w:val="xl138"/>
    <w:basedOn w:val="Normale"/>
    <w:rsid w:val="009F19C1"/>
    <w:pPr>
      <w:pBdr>
        <w:top w:color="333333" w:space="0" w:sz="8" w:val="single"/>
        <w:left w:color="333333" w:space="0" w:sz="4" w:val="single"/>
        <w:bottom w:color="333333" w:space="0" w:sz="8" w:val="single"/>
      </w:pBdr>
      <w:shd w:color="auto" w:fill="ffffcc" w:val="clear"/>
      <w:spacing w:after="100" w:afterAutospacing="1" w:before="100" w:beforeAutospacing="1"/>
      <w:jc w:val="center"/>
      <w:textAlignment w:val="center"/>
    </w:pPr>
    <w:rPr>
      <w:rFonts w:ascii="Verdana" w:hAnsi="Verdana"/>
      <w:b w:val="1"/>
      <w:bCs w:val="1"/>
      <w:sz w:val="28"/>
      <w:szCs w:val="28"/>
    </w:rPr>
  </w:style>
  <w:style w:type="paragraph" w:styleId="xl139" w:customStyle="1">
    <w:name w:val="xl139"/>
    <w:basedOn w:val="Normale"/>
    <w:rsid w:val="009F19C1"/>
    <w:pPr>
      <w:pBdr>
        <w:top w:color="333333" w:space="0" w:sz="8" w:val="single"/>
        <w:bottom w:color="333333" w:space="0" w:sz="8" w:val="single"/>
      </w:pBdr>
      <w:shd w:color="auto" w:fill="99ccff" w:val="clear"/>
      <w:spacing w:after="100" w:afterAutospacing="1" w:before="100" w:beforeAutospacing="1"/>
      <w:jc w:val="center"/>
      <w:textAlignment w:val="center"/>
    </w:pPr>
    <w:rPr>
      <w:rFonts w:ascii="Verdana" w:hAnsi="Verdana"/>
      <w:b w:val="1"/>
      <w:bCs w:val="1"/>
      <w:color w:val="ff0000"/>
      <w:sz w:val="28"/>
      <w:szCs w:val="28"/>
    </w:rPr>
  </w:style>
  <w:style w:type="paragraph" w:styleId="xl140" w:customStyle="1">
    <w:name w:val="xl140"/>
    <w:basedOn w:val="Normale"/>
    <w:rsid w:val="009F19C1"/>
    <w:pPr>
      <w:pBdr>
        <w:top w:color="333333" w:space="0" w:sz="8" w:val="single"/>
        <w:bottom w:color="333333" w:space="0" w:sz="8" w:val="single"/>
        <w:right w:color="333333" w:space="0" w:sz="4" w:val="single"/>
      </w:pBdr>
      <w:shd w:color="auto" w:fill="99ccff" w:val="clear"/>
      <w:spacing w:after="100" w:afterAutospacing="1" w:before="100" w:beforeAutospacing="1"/>
      <w:jc w:val="center"/>
      <w:textAlignment w:val="center"/>
    </w:pPr>
    <w:rPr>
      <w:rFonts w:ascii="Verdana" w:hAnsi="Verdana"/>
      <w:b w:val="1"/>
      <w:bCs w:val="1"/>
      <w:sz w:val="28"/>
      <w:szCs w:val="28"/>
    </w:rPr>
  </w:style>
  <w:style w:type="paragraph" w:styleId="xl141" w:customStyle="1">
    <w:name w:val="xl141"/>
    <w:basedOn w:val="Normale"/>
    <w:rsid w:val="009F19C1"/>
    <w:pPr>
      <w:pBdr>
        <w:top w:color="333333" w:space="0" w:sz="8" w:val="single"/>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42" w:customStyle="1">
    <w:name w:val="xl142"/>
    <w:basedOn w:val="Normale"/>
    <w:rsid w:val="009F19C1"/>
    <w:pPr>
      <w:pBdr>
        <w:top w:color="333333" w:space="0" w:sz="8" w:val="single"/>
        <w:left w:color="333333" w:space="0" w:sz="4"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43" w:customStyle="1">
    <w:name w:val="xl143"/>
    <w:basedOn w:val="Normale"/>
    <w:rsid w:val="009F19C1"/>
    <w:pPr>
      <w:pBdr>
        <w:top w:color="333333" w:space="0" w:sz="8"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44" w:customStyle="1">
    <w:name w:val="xl144"/>
    <w:basedOn w:val="Normale"/>
    <w:rsid w:val="009F19C1"/>
    <w:pPr>
      <w:pBdr>
        <w:top w:color="333333" w:space="0" w:sz="8" w:val="single"/>
        <w:bottom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145" w:customStyle="1">
    <w:name w:val="xl145"/>
    <w:basedOn w:val="Normale"/>
    <w:rsid w:val="009F19C1"/>
    <w:pPr>
      <w:pBdr>
        <w:top w:color="333333" w:space="0" w:sz="8" w:val="single"/>
        <w:bottom w:color="333333" w:space="0" w:sz="8"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46" w:customStyle="1">
    <w:name w:val="xl146"/>
    <w:basedOn w:val="Normale"/>
    <w:rsid w:val="009F19C1"/>
    <w:pPr>
      <w:pBdr>
        <w:top w:color="333333" w:space="0" w:sz="8" w:val="single"/>
        <w:left w:color="333333" w:space="0" w:sz="4" w:val="single"/>
        <w:bottom w:color="333333" w:space="0" w:sz="8" w:val="single"/>
      </w:pBdr>
      <w:spacing w:after="100" w:afterAutospacing="1" w:before="100" w:beforeAutospacing="1"/>
      <w:jc w:val="right"/>
    </w:pPr>
    <w:rPr>
      <w:rFonts w:ascii="Verdana" w:hAnsi="Verdana"/>
      <w:b w:val="1"/>
      <w:bCs w:val="1"/>
      <w:color w:val="333333"/>
      <w:sz w:val="24"/>
      <w:szCs w:val="24"/>
    </w:rPr>
  </w:style>
  <w:style w:type="paragraph" w:styleId="xl147" w:customStyle="1">
    <w:name w:val="xl147"/>
    <w:basedOn w:val="Normale"/>
    <w:rsid w:val="009F19C1"/>
    <w:pPr>
      <w:pBdr>
        <w:top w:color="333333" w:space="0" w:sz="4" w:val="single"/>
        <w:bottom w:color="333333" w:space="0" w:sz="4" w:val="single"/>
        <w:right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48" w:customStyle="1">
    <w:name w:val="xl148"/>
    <w:basedOn w:val="Normale"/>
    <w:rsid w:val="009F19C1"/>
    <w:pPr>
      <w:pBdr>
        <w:top w:color="333333" w:space="0" w:sz="4" w:val="single"/>
        <w:left w:color="333333" w:space="0" w:sz="4"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49" w:customStyle="1">
    <w:name w:val="xl149"/>
    <w:basedOn w:val="Normale"/>
    <w:rsid w:val="009F19C1"/>
    <w:pPr>
      <w:pBdr>
        <w:left w:color="auto" w:space="0" w:sz="4" w:val="single"/>
        <w:bottom w:color="auto"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150" w:customStyle="1">
    <w:name w:val="xl150"/>
    <w:basedOn w:val="Normale"/>
    <w:rsid w:val="009F19C1"/>
    <w:pPr>
      <w:pBdr>
        <w:top w:color="auto" w:space="0" w:sz="4" w:val="single"/>
        <w:left w:color="auto"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151" w:customStyle="1">
    <w:name w:val="xl151"/>
    <w:basedOn w:val="Normale"/>
    <w:rsid w:val="009F19C1"/>
    <w:pPr>
      <w:pBdr>
        <w:top w:color="auto" w:space="0" w:sz="8" w:val="single"/>
        <w:left w:color="333333" w:space="0" w:sz="4"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52" w:customStyle="1">
    <w:name w:val="xl152"/>
    <w:basedOn w:val="Normale"/>
    <w:rsid w:val="009F19C1"/>
    <w:pPr>
      <w:pBdr>
        <w:top w:color="333333" w:space="0" w:sz="4" w:val="single"/>
        <w:left w:color="333333" w:space="0" w:sz="4" w:val="single"/>
        <w:bottom w:color="auto" w:space="0" w:sz="8" w:val="single"/>
      </w:pBdr>
      <w:spacing w:after="100" w:afterAutospacing="1" w:before="100" w:beforeAutospacing="1"/>
      <w:jc w:val="right"/>
    </w:pPr>
    <w:rPr>
      <w:rFonts w:ascii="Verdana" w:hAnsi="Verdana"/>
      <w:b w:val="1"/>
      <w:bCs w:val="1"/>
      <w:color w:val="333333"/>
      <w:sz w:val="24"/>
      <w:szCs w:val="24"/>
    </w:rPr>
  </w:style>
  <w:style w:type="paragraph" w:styleId="xl153" w:customStyle="1">
    <w:name w:val="xl153"/>
    <w:basedOn w:val="Normale"/>
    <w:rsid w:val="009F19C1"/>
    <w:pPr>
      <w:pBdr>
        <w:top w:color="auto" w:space="0" w:sz="8" w:val="single"/>
        <w:left w:color="333333" w:space="0" w:sz="4"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54" w:customStyle="1">
    <w:name w:val="xl154"/>
    <w:basedOn w:val="Normale"/>
    <w:rsid w:val="009F19C1"/>
    <w:pPr>
      <w:pBdr>
        <w:top w:color="auto" w:space="0" w:sz="8"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55" w:customStyle="1">
    <w:name w:val="xl155"/>
    <w:basedOn w:val="Normale"/>
    <w:rsid w:val="009F19C1"/>
    <w:pPr>
      <w:pBdr>
        <w:top w:color="auto" w:space="0" w:sz="8" w:val="single"/>
        <w:bottom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56" w:customStyle="1">
    <w:name w:val="xl156"/>
    <w:basedOn w:val="Normale"/>
    <w:rsid w:val="009F19C1"/>
    <w:pPr>
      <w:pBdr>
        <w:top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57" w:customStyle="1">
    <w:name w:val="xl157"/>
    <w:basedOn w:val="Normale"/>
    <w:rsid w:val="009F19C1"/>
    <w:pPr>
      <w:pBdr>
        <w:top w:color="333333" w:space="0" w:sz="4"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58" w:customStyle="1">
    <w:name w:val="xl158"/>
    <w:basedOn w:val="Normale"/>
    <w:rsid w:val="009F19C1"/>
    <w:pPr>
      <w:pBdr>
        <w:top w:color="333333" w:space="0" w:sz="4" w:val="single"/>
        <w:lef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59" w:customStyle="1">
    <w:name w:val="xl159"/>
    <w:basedOn w:val="Normale"/>
    <w:rsid w:val="009F19C1"/>
    <w:pPr>
      <w:pBdr>
        <w:top w:color="auto" w:space="0" w:sz="8" w:val="single"/>
        <w:left w:color="333333" w:space="0" w:sz="4" w:val="single"/>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60" w:customStyle="1">
    <w:name w:val="xl160"/>
    <w:basedOn w:val="Normale"/>
    <w:rsid w:val="009F19C1"/>
    <w:pPr>
      <w:pBdr>
        <w:top w:color="auto" w:space="0" w:sz="4" w:val="single"/>
        <w:left w:color="333333" w:space="0" w:sz="4" w:val="single"/>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61" w:customStyle="1">
    <w:name w:val="xl161"/>
    <w:basedOn w:val="Normale"/>
    <w:rsid w:val="009F19C1"/>
    <w:pPr>
      <w:pBdr>
        <w:left w:color="333333" w:space="0" w:sz="4"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62" w:customStyle="1">
    <w:name w:val="xl162"/>
    <w:basedOn w:val="Normale"/>
    <w:rsid w:val="009F19C1"/>
    <w:pPr>
      <w:pBdr>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63" w:customStyle="1">
    <w:name w:val="xl163"/>
    <w:basedOn w:val="Normale"/>
    <w:rsid w:val="009F19C1"/>
    <w:pPr>
      <w:pBdr>
        <w:bottom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64" w:customStyle="1">
    <w:name w:val="xl164"/>
    <w:basedOn w:val="Normale"/>
    <w:rsid w:val="009F19C1"/>
    <w:pPr>
      <w:pBdr>
        <w:bottom w:color="333333" w:space="0" w:sz="4" w:val="single"/>
      </w:pBdr>
      <w:spacing w:after="100" w:afterAutospacing="1" w:before="100" w:beforeAutospacing="1"/>
      <w:jc w:val="center"/>
      <w:textAlignment w:val="center"/>
    </w:pPr>
    <w:rPr>
      <w:rFonts w:ascii="Verdana" w:hAnsi="Verdana"/>
      <w:b w:val="1"/>
      <w:bCs w:val="1"/>
      <w:sz w:val="28"/>
      <w:szCs w:val="28"/>
    </w:rPr>
  </w:style>
  <w:style w:type="paragraph" w:styleId="xl165" w:customStyle="1">
    <w:name w:val="xl165"/>
    <w:basedOn w:val="Normale"/>
    <w:rsid w:val="009F19C1"/>
    <w:pPr>
      <w:pBdr>
        <w:top w:color="333333" w:space="0" w:sz="8" w:val="single"/>
        <w:bottom w:color="333333" w:space="0" w:sz="8" w:val="single"/>
      </w:pBdr>
      <w:shd w:color="auto" w:fill="99ccff" w:val="clear"/>
      <w:spacing w:after="100" w:afterAutospacing="1" w:before="100" w:beforeAutospacing="1"/>
      <w:jc w:val="center"/>
      <w:textAlignment w:val="center"/>
    </w:pPr>
    <w:rPr>
      <w:rFonts w:ascii="Verdana" w:hAnsi="Verdana"/>
      <w:b w:val="1"/>
      <w:bCs w:val="1"/>
      <w:sz w:val="28"/>
      <w:szCs w:val="28"/>
    </w:rPr>
  </w:style>
  <w:style w:type="paragraph" w:styleId="xl166" w:customStyle="1">
    <w:name w:val="xl166"/>
    <w:basedOn w:val="Normale"/>
    <w:rsid w:val="009F19C1"/>
    <w:pPr>
      <w:pBdr>
        <w:top w:color="333333" w:space="0" w:sz="4" w:val="single"/>
        <w:bottom w:color="333333" w:space="0" w:sz="4" w:val="single"/>
      </w:pBdr>
      <w:spacing w:after="100" w:afterAutospacing="1" w:before="100" w:beforeAutospacing="1"/>
      <w:jc w:val="right"/>
    </w:pPr>
    <w:rPr>
      <w:rFonts w:ascii="Verdana" w:hAnsi="Verdana"/>
      <w:b w:val="1"/>
      <w:bCs w:val="1"/>
      <w:sz w:val="24"/>
      <w:szCs w:val="24"/>
    </w:rPr>
  </w:style>
  <w:style w:type="paragraph" w:styleId="xl167" w:customStyle="1">
    <w:name w:val="xl167"/>
    <w:basedOn w:val="Normale"/>
    <w:rsid w:val="009F19C1"/>
    <w:pPr>
      <w:pBdr>
        <w:top w:color="333333" w:space="0" w:sz="4" w:val="single"/>
        <w:bottom w:color="333333" w:space="0" w:sz="4" w:val="single"/>
      </w:pBdr>
      <w:spacing w:after="100" w:afterAutospacing="1" w:before="100" w:beforeAutospacing="1"/>
      <w:jc w:val="right"/>
    </w:pPr>
    <w:rPr>
      <w:rFonts w:ascii="Verdana" w:hAnsi="Verdana"/>
      <w:b w:val="1"/>
      <w:bCs w:val="1"/>
      <w:sz w:val="24"/>
      <w:szCs w:val="24"/>
    </w:rPr>
  </w:style>
  <w:style w:type="paragraph" w:styleId="xl168" w:customStyle="1">
    <w:name w:val="xl168"/>
    <w:basedOn w:val="Normale"/>
    <w:rsid w:val="009F19C1"/>
    <w:pPr>
      <w:pBdr>
        <w:top w:color="333333" w:space="0" w:sz="4" w:val="single"/>
        <w:bottom w:color="auto" w:space="0" w:sz="8" w:val="single"/>
      </w:pBdr>
      <w:spacing w:after="100" w:afterAutospacing="1" w:before="100" w:beforeAutospacing="1"/>
      <w:jc w:val="right"/>
    </w:pPr>
    <w:rPr>
      <w:rFonts w:ascii="Verdana" w:hAnsi="Verdana"/>
      <w:b w:val="1"/>
      <w:bCs w:val="1"/>
      <w:sz w:val="24"/>
      <w:szCs w:val="24"/>
    </w:rPr>
  </w:style>
  <w:style w:type="paragraph" w:styleId="xl169" w:customStyle="1">
    <w:name w:val="xl169"/>
    <w:basedOn w:val="Normale"/>
    <w:rsid w:val="009F19C1"/>
    <w:pPr>
      <w:shd w:color="auto" w:fill="ffffff" w:val="clear"/>
      <w:spacing w:after="100" w:afterAutospacing="1" w:before="100" w:beforeAutospacing="1"/>
      <w:jc w:val="center"/>
      <w:textAlignment w:val="center"/>
    </w:pPr>
    <w:rPr>
      <w:rFonts w:ascii="Verdana" w:hAnsi="Verdana"/>
      <w:sz w:val="24"/>
      <w:szCs w:val="24"/>
    </w:rPr>
  </w:style>
  <w:style w:type="paragraph" w:styleId="xl170" w:customStyle="1">
    <w:name w:val="xl170"/>
    <w:basedOn w:val="Normale"/>
    <w:rsid w:val="009F19C1"/>
    <w:pPr>
      <w:pBdr>
        <w:top w:color="auto" w:space="0" w:sz="8" w:val="single"/>
        <w:bottom w:color="333333" w:space="0" w:sz="4" w:val="single"/>
      </w:pBdr>
      <w:spacing w:after="100" w:afterAutospacing="1" w:before="100" w:beforeAutospacing="1"/>
      <w:jc w:val="right"/>
    </w:pPr>
    <w:rPr>
      <w:rFonts w:ascii="Verdana" w:hAnsi="Verdana"/>
      <w:b w:val="1"/>
      <w:bCs w:val="1"/>
      <w:sz w:val="24"/>
      <w:szCs w:val="24"/>
    </w:rPr>
  </w:style>
  <w:style w:type="paragraph" w:styleId="xl171" w:customStyle="1">
    <w:name w:val="xl171"/>
    <w:basedOn w:val="Normale"/>
    <w:rsid w:val="009F19C1"/>
    <w:pPr>
      <w:pBdr>
        <w:top w:color="333333" w:space="0" w:sz="8" w:val="single"/>
        <w:left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72" w:customStyle="1">
    <w:name w:val="xl172"/>
    <w:basedOn w:val="Normale"/>
    <w:rsid w:val="009F19C1"/>
    <w:pPr>
      <w:pBdr>
        <w:top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73" w:customStyle="1">
    <w:name w:val="xl173"/>
    <w:basedOn w:val="Normale"/>
    <w:rsid w:val="009F19C1"/>
    <w:pPr>
      <w:pBdr>
        <w:top w:color="auto"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174" w:customStyle="1">
    <w:name w:val="xl174"/>
    <w:basedOn w:val="Normale"/>
    <w:rsid w:val="009F19C1"/>
    <w:pPr>
      <w:pBdr>
        <w:top w:color="auto" w:space="0" w:sz="8" w:val="single"/>
      </w:pBdr>
      <w:spacing w:after="100" w:afterAutospacing="1" w:before="100" w:beforeAutospacing="1"/>
      <w:jc w:val="center"/>
      <w:textAlignment w:val="center"/>
    </w:pPr>
    <w:rPr>
      <w:rFonts w:ascii="Verdana" w:hAnsi="Verdana"/>
      <w:b w:val="1"/>
      <w:bCs w:val="1"/>
      <w:sz w:val="28"/>
      <w:szCs w:val="28"/>
    </w:rPr>
  </w:style>
  <w:style w:type="paragraph" w:styleId="xl175" w:customStyle="1">
    <w:name w:val="xl175"/>
    <w:basedOn w:val="Normale"/>
    <w:rsid w:val="009F19C1"/>
    <w:pPr>
      <w:pBdr>
        <w:top w:color="auto" w:space="0" w:sz="8" w:val="single"/>
        <w:bottom w:color="333333" w:space="0" w:sz="4" w:val="single"/>
      </w:pBdr>
      <w:spacing w:after="100" w:afterAutospacing="1" w:before="100" w:beforeAutospacing="1"/>
      <w:jc w:val="center"/>
      <w:textAlignment w:val="center"/>
    </w:pPr>
    <w:rPr>
      <w:rFonts w:ascii="Verdana" w:hAnsi="Verdana"/>
      <w:b w:val="1"/>
      <w:bCs w:val="1"/>
      <w:sz w:val="28"/>
      <w:szCs w:val="28"/>
    </w:rPr>
  </w:style>
  <w:style w:type="paragraph" w:styleId="xl176" w:customStyle="1">
    <w:name w:val="xl176"/>
    <w:basedOn w:val="Normale"/>
    <w:rsid w:val="009F19C1"/>
    <w:pPr>
      <w:pBdr>
        <w:top w:color="333333" w:space="0" w:sz="8" w:val="single"/>
        <w:left w:color="333333" w:space="0" w:sz="4" w:val="single"/>
        <w:bottom w:color="333333" w:space="0" w:sz="4" w:val="single"/>
        <w:right w:color="333333" w:space="0" w:sz="4" w:val="single"/>
      </w:pBdr>
      <w:shd w:color="auto" w:fill="ffffcc" w:val="clear"/>
      <w:spacing w:after="100" w:afterAutospacing="1" w:before="100" w:beforeAutospacing="1"/>
      <w:jc w:val="center"/>
      <w:textAlignment w:val="top"/>
    </w:pPr>
    <w:rPr>
      <w:rFonts w:ascii="Verdana" w:hAnsi="Verdana"/>
      <w:b w:val="1"/>
      <w:bCs w:val="1"/>
      <w:color w:val="333333"/>
      <w:sz w:val="24"/>
      <w:szCs w:val="24"/>
    </w:rPr>
  </w:style>
  <w:style w:type="paragraph" w:styleId="xl177" w:customStyle="1">
    <w:name w:val="xl177"/>
    <w:basedOn w:val="Normale"/>
    <w:rsid w:val="009F19C1"/>
    <w:pPr>
      <w:pBdr>
        <w:top w:color="333333" w:space="0" w:sz="4" w:val="single"/>
        <w:left w:color="333333" w:space="0" w:sz="4" w:val="single"/>
        <w:bottom w:color="333333" w:space="0" w:sz="4" w:val="single"/>
        <w:right w:color="333333" w:space="0" w:sz="4" w:val="single"/>
      </w:pBdr>
      <w:shd w:color="auto" w:fill="ffffcc" w:val="clear"/>
      <w:spacing w:after="100" w:afterAutospacing="1" w:before="100" w:beforeAutospacing="1"/>
      <w:jc w:val="center"/>
      <w:textAlignment w:val="top"/>
    </w:pPr>
    <w:rPr>
      <w:rFonts w:ascii="Verdana" w:hAnsi="Verdana"/>
      <w:b w:val="1"/>
      <w:bCs w:val="1"/>
      <w:color w:val="333333"/>
      <w:sz w:val="24"/>
      <w:szCs w:val="24"/>
    </w:rPr>
  </w:style>
  <w:style w:type="paragraph" w:styleId="xl178" w:customStyle="1">
    <w:name w:val="xl178"/>
    <w:basedOn w:val="Normale"/>
    <w:rsid w:val="009F19C1"/>
    <w:pPr>
      <w:pBdr>
        <w:top w:color="333333" w:space="0" w:sz="4" w:val="single"/>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top"/>
    </w:pPr>
    <w:rPr>
      <w:rFonts w:ascii="Verdana" w:hAnsi="Verdana"/>
      <w:b w:val="1"/>
      <w:bCs w:val="1"/>
      <w:color w:val="333333"/>
      <w:sz w:val="24"/>
      <w:szCs w:val="24"/>
    </w:rPr>
  </w:style>
  <w:style w:type="paragraph" w:styleId="xl179" w:customStyle="1">
    <w:name w:val="xl179"/>
    <w:basedOn w:val="Normale"/>
    <w:rsid w:val="009F19C1"/>
    <w:pPr>
      <w:pBdr>
        <w:top w:color="auto" w:space="0" w:sz="8" w:val="single"/>
        <w:bottom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80" w:customStyle="1">
    <w:name w:val="xl180"/>
    <w:basedOn w:val="Normale"/>
    <w:rsid w:val="009F19C1"/>
    <w:pPr>
      <w:pBdr>
        <w:top w:color="333333" w:space="0" w:sz="8" w:val="single"/>
        <w:bottom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181" w:customStyle="1">
    <w:name w:val="xl181"/>
    <w:basedOn w:val="Normale"/>
    <w:rsid w:val="009F19C1"/>
    <w:pPr>
      <w:pBdr>
        <w:top w:color="333333" w:space="0" w:sz="8" w:val="single"/>
        <w:bottom w:color="333333"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182" w:customStyle="1">
    <w:name w:val="xl182"/>
    <w:basedOn w:val="Normale"/>
    <w:rsid w:val="009F19C1"/>
    <w:pPr>
      <w:pBdr>
        <w:top w:color="333333" w:space="0" w:sz="4" w:val="single"/>
        <w:bottom w:color="333333" w:space="0" w:sz="8" w:val="single"/>
      </w:pBdr>
      <w:spacing w:after="100" w:afterAutospacing="1" w:before="100" w:beforeAutospacing="1"/>
      <w:jc w:val="center"/>
      <w:textAlignment w:val="center"/>
    </w:pPr>
    <w:rPr>
      <w:rFonts w:ascii="Verdana" w:hAnsi="Verdana"/>
      <w:b w:val="1"/>
      <w:bCs w:val="1"/>
      <w:sz w:val="24"/>
      <w:szCs w:val="24"/>
    </w:rPr>
  </w:style>
  <w:style w:type="paragraph" w:styleId="xl183" w:customStyle="1">
    <w:name w:val="xl183"/>
    <w:basedOn w:val="Normale"/>
    <w:rsid w:val="009F19C1"/>
    <w:pPr>
      <w:pBdr>
        <w:top w:color="333333" w:space="0" w:sz="4" w:val="single"/>
        <w:bottom w:color="333333" w:space="0" w:sz="8"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184" w:customStyle="1">
    <w:name w:val="xl184"/>
    <w:basedOn w:val="Normale"/>
    <w:rsid w:val="009F19C1"/>
    <w:pPr>
      <w:pBdr>
        <w:top w:color="333333" w:space="0" w:sz="4" w:val="single"/>
        <w:bottom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185" w:customStyle="1">
    <w:name w:val="xl185"/>
    <w:basedOn w:val="Normale"/>
    <w:rsid w:val="009F19C1"/>
    <w:pPr>
      <w:pBdr>
        <w:top w:color="333333" w:space="0" w:sz="4" w:val="single"/>
        <w:left w:color="auto" w:space="0" w:sz="4" w:val="single"/>
        <w:bottom w:color="333333" w:space="0" w:sz="8"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86" w:customStyle="1">
    <w:name w:val="xl186"/>
    <w:basedOn w:val="Normale"/>
    <w:rsid w:val="009F19C1"/>
    <w:pPr>
      <w:pBdr>
        <w:top w:color="333333" w:space="0" w:sz="8" w:val="single"/>
        <w:left w:color="auto" w:space="0" w:sz="4" w:val="single"/>
        <w:bottom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87" w:customStyle="1">
    <w:name w:val="xl187"/>
    <w:basedOn w:val="Normale"/>
    <w:rsid w:val="009F19C1"/>
    <w:pPr>
      <w:pBdr>
        <w:top w:color="333333" w:space="0" w:sz="4" w:val="single"/>
        <w:left w:color="auto" w:space="0" w:sz="4" w:val="single"/>
        <w:bottom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88" w:customStyle="1">
    <w:name w:val="xl188"/>
    <w:basedOn w:val="Normale"/>
    <w:rsid w:val="009F19C1"/>
    <w:pPr>
      <w:pBdr>
        <w:top w:color="333333" w:space="0" w:sz="4" w:val="single"/>
        <w:bottom w:color="333333"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189" w:customStyle="1">
    <w:name w:val="xl189"/>
    <w:basedOn w:val="Normale"/>
    <w:rsid w:val="009F19C1"/>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90" w:customStyle="1">
    <w:name w:val="xl190"/>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91" w:customStyle="1">
    <w:name w:val="xl191"/>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92" w:customStyle="1">
    <w:name w:val="xl192"/>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93" w:customStyle="1">
    <w:name w:val="xl193"/>
    <w:basedOn w:val="Normale"/>
    <w:rsid w:val="009F19C1"/>
    <w:pPr>
      <w:pBdr>
        <w:top w:color="auto" w:space="0" w:sz="8" w:val="single"/>
        <w:bottom w:color="auto"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194" w:customStyle="1">
    <w:name w:val="xl194"/>
    <w:basedOn w:val="Normale"/>
    <w:rsid w:val="009F19C1"/>
    <w:pPr>
      <w:pBdr>
        <w:top w:color="auto" w:space="0" w:sz="4" w:val="single"/>
        <w:bottom w:color="auto"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195" w:customStyle="1">
    <w:name w:val="xl195"/>
    <w:basedOn w:val="Normale"/>
    <w:rsid w:val="009F19C1"/>
    <w:pPr>
      <w:pBdr>
        <w:top w:color="auto" w:space="0" w:sz="4" w:val="single"/>
        <w:bottom w:color="auto" w:space="0" w:sz="8"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196" w:customStyle="1">
    <w:name w:val="xl196"/>
    <w:basedOn w:val="Normale"/>
    <w:rsid w:val="009F19C1"/>
    <w:pPr>
      <w:spacing w:after="100" w:afterAutospacing="1" w:before="100" w:beforeAutospacing="1"/>
      <w:jc w:val="center"/>
      <w:textAlignment w:val="center"/>
    </w:pPr>
    <w:rPr>
      <w:rFonts w:ascii="Verdana" w:hAnsi="Verdana"/>
      <w:b w:val="1"/>
      <w:bCs w:val="1"/>
      <w:sz w:val="28"/>
      <w:szCs w:val="28"/>
    </w:rPr>
  </w:style>
  <w:style w:type="paragraph" w:styleId="xl197" w:customStyle="1">
    <w:name w:val="xl197"/>
    <w:basedOn w:val="Normale"/>
    <w:rsid w:val="009F19C1"/>
    <w:pPr>
      <w:pBdr>
        <w:bottom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98" w:customStyle="1">
    <w:name w:val="xl198"/>
    <w:basedOn w:val="Normale"/>
    <w:rsid w:val="009F19C1"/>
    <w:pPr>
      <w:pBdr>
        <w:top w:color="auto" w:space="0" w:sz="8"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99" w:customStyle="1">
    <w:name w:val="xl199"/>
    <w:basedOn w:val="Normale"/>
    <w:rsid w:val="009F19C1"/>
    <w:pPr>
      <w:pBdr>
        <w:top w:color="333333" w:space="0" w:sz="4"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0" w:customStyle="1">
    <w:name w:val="xl200"/>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1" w:customStyle="1">
    <w:name w:val="xl201"/>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2" w:customStyle="1">
    <w:name w:val="xl202"/>
    <w:basedOn w:val="Normale"/>
    <w:rsid w:val="009F19C1"/>
    <w:pPr>
      <w:pBdr>
        <w:top w:color="333333" w:space="0" w:sz="8"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3" w:customStyle="1">
    <w:name w:val="xl203"/>
    <w:basedOn w:val="Normale"/>
    <w:rsid w:val="009F19C1"/>
    <w:pPr>
      <w:pBdr>
        <w:top w:color="auto" w:space="0" w:sz="4"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4" w:customStyle="1">
    <w:name w:val="xl204"/>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5" w:customStyle="1">
    <w:name w:val="xl205"/>
    <w:basedOn w:val="Normale"/>
    <w:rsid w:val="009F19C1"/>
    <w:pPr>
      <w:pBdr>
        <w:top w:color="333333" w:space="0" w:sz="8"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6" w:customStyle="1">
    <w:name w:val="xl206"/>
    <w:basedOn w:val="Normale"/>
    <w:rsid w:val="009F19C1"/>
    <w:pPr>
      <w:pBdr>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7" w:customStyle="1">
    <w:name w:val="xl207"/>
    <w:basedOn w:val="Normale"/>
    <w:rsid w:val="009F19C1"/>
    <w:pPr>
      <w:pBdr>
        <w:top w:color="333333" w:space="0" w:sz="8"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8" w:customStyle="1">
    <w:name w:val="xl208"/>
    <w:basedOn w:val="Normale"/>
    <w:rsid w:val="009F19C1"/>
    <w:pPr>
      <w:pBdr>
        <w:left w:color="auto" w:space="0" w:sz="4" w:val="single"/>
        <w:bottom w:color="auto" w:space="0" w:sz="4" w:val="single"/>
        <w:right w:color="auto"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209" w:customStyle="1">
    <w:name w:val="xl209"/>
    <w:basedOn w:val="Normale"/>
    <w:rsid w:val="009F19C1"/>
    <w:pPr>
      <w:pBdr>
        <w:left w:color="auto" w:space="0" w:sz="4" w:val="single"/>
        <w:bottom w:color="auto" w:space="0" w:sz="4" w:val="single"/>
      </w:pBdr>
      <w:spacing w:after="100" w:afterAutospacing="1" w:before="100" w:beforeAutospacing="1"/>
      <w:jc w:val="center"/>
      <w:textAlignment w:val="top"/>
    </w:pPr>
    <w:rPr>
      <w:rFonts w:ascii="Verdana" w:hAnsi="Verdana"/>
      <w:b w:val="1"/>
      <w:bCs w:val="1"/>
      <w:sz w:val="24"/>
      <w:szCs w:val="24"/>
    </w:rPr>
  </w:style>
  <w:style w:type="paragraph" w:styleId="xl210" w:customStyle="1">
    <w:name w:val="xl210"/>
    <w:basedOn w:val="Normale"/>
    <w:rsid w:val="009F19C1"/>
    <w:pPr>
      <w:pBdr>
        <w:top w:color="auto" w:space="0" w:sz="4" w:val="single"/>
        <w:left w:color="auto" w:space="0" w:sz="4" w:val="single"/>
        <w:bottom w:color="auto" w:space="0" w:sz="4" w:val="single"/>
        <w:right w:color="auto"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211" w:customStyle="1">
    <w:name w:val="xl211"/>
    <w:basedOn w:val="Normale"/>
    <w:rsid w:val="009F19C1"/>
    <w:pPr>
      <w:pBdr>
        <w:top w:color="auto" w:space="0" w:sz="4" w:val="single"/>
        <w:left w:color="auto" w:space="0" w:sz="4" w:val="single"/>
        <w:bottom w:color="auto" w:space="0" w:sz="4" w:val="single"/>
      </w:pBdr>
      <w:spacing w:after="100" w:afterAutospacing="1" w:before="100" w:beforeAutospacing="1"/>
      <w:jc w:val="center"/>
      <w:textAlignment w:val="top"/>
    </w:pPr>
    <w:rPr>
      <w:rFonts w:ascii="Verdana" w:hAnsi="Verdana"/>
      <w:b w:val="1"/>
      <w:bCs w:val="1"/>
      <w:sz w:val="24"/>
      <w:szCs w:val="24"/>
    </w:rPr>
  </w:style>
  <w:style w:type="paragraph" w:styleId="xl212" w:customStyle="1">
    <w:name w:val="xl212"/>
    <w:basedOn w:val="Normale"/>
    <w:rsid w:val="009F19C1"/>
    <w:pPr>
      <w:pBdr>
        <w:top w:color="auto" w:space="0" w:sz="4" w:val="single"/>
        <w:left w:color="333333" w:space="0" w:sz="4" w:val="single"/>
        <w:bottom w:color="auto" w:space="0" w:sz="4" w:val="single"/>
      </w:pBdr>
      <w:spacing w:after="100" w:afterAutospacing="1" w:before="100" w:beforeAutospacing="1"/>
      <w:jc w:val="right"/>
    </w:pPr>
    <w:rPr>
      <w:rFonts w:ascii="Verdana" w:hAnsi="Verdana"/>
      <w:b w:val="1"/>
      <w:bCs w:val="1"/>
      <w:sz w:val="24"/>
      <w:szCs w:val="24"/>
    </w:rPr>
  </w:style>
  <w:style w:type="paragraph" w:styleId="xl213" w:customStyle="1">
    <w:name w:val="xl213"/>
    <w:basedOn w:val="Normale"/>
    <w:rsid w:val="009F19C1"/>
    <w:pPr>
      <w:pBdr>
        <w:top w:color="auto" w:space="0" w:sz="4" w:val="single"/>
        <w:left w:color="auto" w:space="0" w:sz="4" w:val="single"/>
        <w:bottom w:color="auto" w:space="0" w:sz="8" w:val="single"/>
        <w:right w:color="auto"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214" w:customStyle="1">
    <w:name w:val="xl214"/>
    <w:basedOn w:val="Normale"/>
    <w:rsid w:val="009F19C1"/>
    <w:pPr>
      <w:pBdr>
        <w:top w:color="auto" w:space="0" w:sz="4" w:val="single"/>
        <w:left w:color="auto" w:space="0" w:sz="4" w:val="single"/>
        <w:bottom w:color="auto" w:space="0" w:sz="8" w:val="single"/>
      </w:pBdr>
      <w:spacing w:after="100" w:afterAutospacing="1" w:before="100" w:beforeAutospacing="1"/>
      <w:jc w:val="center"/>
      <w:textAlignment w:val="top"/>
    </w:pPr>
    <w:rPr>
      <w:rFonts w:ascii="Verdana" w:hAnsi="Verdana"/>
      <w:b w:val="1"/>
      <w:bCs w:val="1"/>
      <w:sz w:val="24"/>
      <w:szCs w:val="24"/>
    </w:rPr>
  </w:style>
  <w:style w:type="paragraph" w:styleId="xl215" w:customStyle="1">
    <w:name w:val="xl215"/>
    <w:basedOn w:val="Normale"/>
    <w:rsid w:val="009F19C1"/>
    <w:pPr>
      <w:pBdr>
        <w:top w:color="auto" w:space="0" w:sz="4" w:val="single"/>
        <w:left w:color="333333" w:space="0" w:sz="4" w:val="single"/>
        <w:bottom w:color="333333" w:space="0" w:sz="8" w:val="single"/>
      </w:pBdr>
      <w:spacing w:after="100" w:afterAutospacing="1" w:before="100" w:beforeAutospacing="1"/>
      <w:jc w:val="right"/>
    </w:pPr>
    <w:rPr>
      <w:rFonts w:ascii="Verdana" w:hAnsi="Verdana"/>
      <w:b w:val="1"/>
      <w:bCs w:val="1"/>
      <w:sz w:val="24"/>
      <w:szCs w:val="24"/>
    </w:rPr>
  </w:style>
  <w:style w:type="paragraph" w:styleId="xl216" w:customStyle="1">
    <w:name w:val="xl216"/>
    <w:basedOn w:val="Normale"/>
    <w:rsid w:val="009F19C1"/>
    <w:pPr>
      <w:pBdr>
        <w:top w:color="auto"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17" w:customStyle="1">
    <w:name w:val="xl217"/>
    <w:basedOn w:val="Normale"/>
    <w:rsid w:val="009F19C1"/>
    <w:pPr>
      <w:pBdr>
        <w:left w:color="auto" w:space="0" w:sz="4" w:val="single"/>
        <w:bottom w:color="auto" w:space="0" w:sz="8"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218" w:customStyle="1">
    <w:name w:val="xl218"/>
    <w:basedOn w:val="Normale"/>
    <w:rsid w:val="009F19C1"/>
    <w:pPr>
      <w:pBdr>
        <w:left w:color="333333" w:space="0" w:sz="4" w:val="single"/>
        <w:bottom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219" w:customStyle="1">
    <w:name w:val="xl219"/>
    <w:basedOn w:val="Normale"/>
    <w:rsid w:val="009F19C1"/>
    <w:pPr>
      <w:pBdr>
        <w:bottom w:color="auto"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220" w:customStyle="1">
    <w:name w:val="xl220"/>
    <w:basedOn w:val="Normale"/>
    <w:rsid w:val="009F19C1"/>
    <w:pPr>
      <w:pBdr>
        <w:bottom w:color="auto" w:space="0" w:sz="8" w:val="single"/>
        <w:right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221" w:customStyle="1">
    <w:name w:val="xl221"/>
    <w:basedOn w:val="Normale"/>
    <w:rsid w:val="009F19C1"/>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22" w:customStyle="1">
    <w:name w:val="xl222"/>
    <w:basedOn w:val="Normale"/>
    <w:rsid w:val="009F19C1"/>
    <w:pPr>
      <w:shd w:color="auto" w:fill="ffffff" w:val="clear"/>
      <w:spacing w:after="100" w:afterAutospacing="1" w:before="100" w:beforeAutospacing="1"/>
      <w:textAlignment w:val="center"/>
    </w:pPr>
    <w:rPr>
      <w:rFonts w:ascii="Verdana" w:hAnsi="Verdana"/>
      <w:b w:val="1"/>
      <w:bCs w:val="1"/>
      <w:color w:val="000080"/>
      <w:sz w:val="24"/>
      <w:szCs w:val="24"/>
    </w:rPr>
  </w:style>
  <w:style w:type="paragraph" w:styleId="xl223" w:customStyle="1">
    <w:name w:val="xl223"/>
    <w:basedOn w:val="Normale"/>
    <w:rsid w:val="009F19C1"/>
    <w:pPr>
      <w:shd w:color="auto" w:fill="ffffff" w:val="clear"/>
      <w:spacing w:after="100" w:afterAutospacing="1" w:before="100" w:beforeAutospacing="1"/>
      <w:jc w:val="right"/>
    </w:pPr>
    <w:rPr>
      <w:rFonts w:ascii="Verdana" w:hAnsi="Verdana"/>
      <w:b w:val="1"/>
      <w:bCs w:val="1"/>
      <w:sz w:val="24"/>
      <w:szCs w:val="24"/>
    </w:rPr>
  </w:style>
  <w:style w:type="paragraph" w:styleId="xl224" w:customStyle="1">
    <w:name w:val="xl224"/>
    <w:basedOn w:val="Normale"/>
    <w:rsid w:val="009F19C1"/>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25" w:customStyle="1">
    <w:name w:val="xl225"/>
    <w:basedOn w:val="Normale"/>
    <w:rsid w:val="009F19C1"/>
    <w:pPr>
      <w:pBdr>
        <w:left w:color="333333" w:space="0" w:sz="4"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26" w:customStyle="1">
    <w:name w:val="xl226"/>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27" w:customStyle="1">
    <w:name w:val="xl227"/>
    <w:basedOn w:val="Normale"/>
    <w:rsid w:val="009F19C1"/>
    <w:pPr>
      <w:pBdr>
        <w:top w:color="333333" w:space="0" w:sz="4" w:val="single"/>
        <w:bottom w:color="auto" w:space="0" w:sz="8" w:val="single"/>
        <w:right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228" w:customStyle="1">
    <w:name w:val="xl228"/>
    <w:basedOn w:val="Normale"/>
    <w:rsid w:val="009F19C1"/>
    <w:pPr>
      <w:pBdr>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29" w:customStyle="1">
    <w:name w:val="xl229"/>
    <w:basedOn w:val="Normale"/>
    <w:rsid w:val="009F19C1"/>
    <w:pPr>
      <w:pBdr>
        <w:top w:color="auto" w:space="0" w:sz="8"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0" w:customStyle="1">
    <w:name w:val="xl230"/>
    <w:basedOn w:val="Normale"/>
    <w:rsid w:val="009F19C1"/>
    <w:pPr>
      <w:pBdr>
        <w:top w:color="333333" w:space="0" w:sz="4" w:val="single"/>
        <w:left w:color="333333" w:space="0" w:sz="4" w:val="single"/>
        <w:bottom w:color="auto"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231" w:customStyle="1">
    <w:name w:val="xl231"/>
    <w:basedOn w:val="Normale"/>
    <w:rsid w:val="009F19C1"/>
    <w:pPr>
      <w:pBdr>
        <w:top w:color="333333" w:space="0" w:sz="4"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2" w:customStyle="1">
    <w:name w:val="xl232"/>
    <w:basedOn w:val="Normale"/>
    <w:rsid w:val="009F19C1"/>
    <w:pPr>
      <w:pBdr>
        <w:top w:color="333333" w:space="0" w:sz="8" w:val="single"/>
        <w:left w:color="333333" w:space="0" w:sz="4" w:val="single"/>
        <w:bottom w:color="auto"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233" w:customStyle="1">
    <w:name w:val="xl233"/>
    <w:basedOn w:val="Normale"/>
    <w:rsid w:val="009F19C1"/>
    <w:pPr>
      <w:pBdr>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4" w:customStyle="1">
    <w:name w:val="xl234"/>
    <w:basedOn w:val="Normale"/>
    <w:rsid w:val="009F19C1"/>
    <w:pPr>
      <w:pBdr>
        <w:top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5" w:customStyle="1">
    <w:name w:val="xl235"/>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6" w:customStyle="1">
    <w:name w:val="xl236"/>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7" w:customStyle="1">
    <w:name w:val="xl237"/>
    <w:basedOn w:val="Normale"/>
    <w:rsid w:val="009F19C1"/>
    <w:pPr>
      <w:pBdr>
        <w:bottom w:color="auto" w:space="0" w:sz="8"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38" w:customStyle="1">
    <w:name w:val="xl238"/>
    <w:basedOn w:val="Normale"/>
    <w:rsid w:val="009F19C1"/>
    <w:pPr>
      <w:pBdr>
        <w:bottom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239" w:customStyle="1">
    <w:name w:val="xl239"/>
    <w:basedOn w:val="Normale"/>
    <w:rsid w:val="009F19C1"/>
    <w:pPr>
      <w:pBdr>
        <w:top w:color="333333" w:space="0" w:sz="8" w:val="single"/>
        <w:left w:color="333333" w:space="0" w:sz="4" w:val="single"/>
        <w:right w:color="auto"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40" w:customStyle="1">
    <w:name w:val="xl240"/>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1" w:customStyle="1">
    <w:name w:val="xl241"/>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2" w:customStyle="1">
    <w:name w:val="xl242"/>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3" w:customStyle="1">
    <w:name w:val="xl243"/>
    <w:basedOn w:val="Normale"/>
    <w:rsid w:val="009F19C1"/>
    <w:pPr>
      <w:pBdr>
        <w:top w:color="auto" w:space="0" w:sz="8"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4" w:customStyle="1">
    <w:name w:val="xl244"/>
    <w:basedOn w:val="Normale"/>
    <w:rsid w:val="009F19C1"/>
    <w:pPr>
      <w:pBdr>
        <w:top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5" w:customStyle="1">
    <w:name w:val="xl245"/>
    <w:basedOn w:val="Normale"/>
    <w:rsid w:val="009F19C1"/>
    <w:pPr>
      <w:pBdr>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6" w:customStyle="1">
    <w:name w:val="xl246"/>
    <w:basedOn w:val="Normale"/>
    <w:rsid w:val="009F19C1"/>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7" w:customStyle="1">
    <w:name w:val="xl247"/>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8" w:customStyle="1">
    <w:name w:val="xl248"/>
    <w:basedOn w:val="Normale"/>
    <w:rsid w:val="009F19C1"/>
    <w:pPr>
      <w:pBdr>
        <w:top w:color="auto" w:space="0" w:sz="4" w:val="single"/>
        <w:left w:color="auto" w:space="0" w:sz="4" w:val="single"/>
        <w:bottom w:color="auto" w:space="0" w:sz="4" w:val="single"/>
        <w:right w:color="auto" w:space="0" w:sz="4" w:val="single"/>
      </w:pBdr>
      <w:spacing w:after="100" w:afterAutospacing="1" w:before="100" w:beforeAutospacing="1"/>
      <w:jc w:val="right"/>
    </w:pPr>
    <w:rPr>
      <w:rFonts w:ascii="Verdana" w:hAnsi="Verdana"/>
      <w:b w:val="1"/>
      <w:bCs w:val="1"/>
      <w:color w:val="333333"/>
      <w:sz w:val="24"/>
      <w:szCs w:val="24"/>
    </w:rPr>
  </w:style>
  <w:style w:type="paragraph" w:styleId="xl249" w:customStyle="1">
    <w:name w:val="xl249"/>
    <w:basedOn w:val="Normale"/>
    <w:rsid w:val="009F19C1"/>
    <w:pPr>
      <w:pBdr>
        <w:top w:color="333333" w:space="0" w:sz="8" w:val="single"/>
        <w:left w:color="333333" w:space="0" w:sz="4" w:val="single"/>
        <w:bottom w:color="333333" w:space="0" w:sz="8"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50" w:customStyle="1">
    <w:name w:val="xl250"/>
    <w:basedOn w:val="Normale"/>
    <w:rsid w:val="009F19C1"/>
    <w:pPr>
      <w:pBdr>
        <w:top w:color="333333" w:space="0" w:sz="8" w:val="single"/>
        <w:left w:color="333333" w:space="0" w:sz="4" w:val="single"/>
        <w:bottom w:color="333333" w:space="0" w:sz="8" w:val="single"/>
        <w:right w:color="auto"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51" w:customStyle="1">
    <w:name w:val="xl251"/>
    <w:basedOn w:val="Normale"/>
    <w:rsid w:val="009F19C1"/>
    <w:pPr>
      <w:pBdr>
        <w:top w:color="333333" w:space="0" w:sz="8"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52" w:customStyle="1">
    <w:name w:val="xl252"/>
    <w:basedOn w:val="Normale"/>
    <w:rsid w:val="009F19C1"/>
    <w:pPr>
      <w:pBdr>
        <w:top w:color="auto" w:space="0" w:sz="4"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53" w:customStyle="1">
    <w:name w:val="xl253"/>
    <w:basedOn w:val="Normale"/>
    <w:rsid w:val="009F19C1"/>
    <w:pPr>
      <w:pBdr>
        <w:top w:color="auto"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54" w:customStyle="1">
    <w:name w:val="xl254"/>
    <w:basedOn w:val="Normale"/>
    <w:rsid w:val="009F19C1"/>
    <w:pPr>
      <w:pBdr>
        <w:left w:color="333333" w:space="0" w:sz="4" w:val="single"/>
        <w:bottom w:color="333333"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255" w:customStyle="1">
    <w:name w:val="xl255"/>
    <w:basedOn w:val="Normale"/>
    <w:rsid w:val="009F19C1"/>
    <w:pPr>
      <w:pBdr>
        <w:bottom w:color="333333"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256" w:customStyle="1">
    <w:name w:val="xl256"/>
    <w:basedOn w:val="Normale"/>
    <w:rsid w:val="009F19C1"/>
    <w:pPr>
      <w:pBdr>
        <w:bottom w:color="333333" w:space="0" w:sz="4" w:val="single"/>
      </w:pBdr>
      <w:spacing w:after="100" w:afterAutospacing="1" w:before="100" w:beforeAutospacing="1"/>
      <w:jc w:val="center"/>
      <w:textAlignment w:val="center"/>
    </w:pPr>
    <w:rPr>
      <w:rFonts w:ascii="Verdana" w:hAnsi="Verdana"/>
      <w:b w:val="1"/>
      <w:bCs w:val="1"/>
      <w:color w:val="ff0000"/>
      <w:sz w:val="24"/>
      <w:szCs w:val="24"/>
    </w:rPr>
  </w:style>
  <w:style w:type="paragraph" w:styleId="xl257" w:customStyle="1">
    <w:name w:val="xl257"/>
    <w:basedOn w:val="Normale"/>
    <w:rsid w:val="009F19C1"/>
    <w:pPr>
      <w:pBdr>
        <w:bottom w:color="333333" w:space="0" w:sz="4" w:val="single"/>
        <w:right w:color="333333" w:space="0" w:sz="4" w:val="single"/>
      </w:pBdr>
      <w:spacing w:after="100" w:afterAutospacing="1" w:before="100" w:beforeAutospacing="1"/>
      <w:jc w:val="center"/>
      <w:textAlignment w:val="center"/>
    </w:pPr>
    <w:rPr>
      <w:rFonts w:ascii="Verdana" w:hAnsi="Verdana"/>
      <w:b w:val="1"/>
      <w:bCs w:val="1"/>
      <w:sz w:val="28"/>
      <w:szCs w:val="28"/>
    </w:rPr>
  </w:style>
  <w:style w:type="paragraph" w:styleId="xl258" w:customStyle="1">
    <w:name w:val="xl258"/>
    <w:basedOn w:val="Normale"/>
    <w:rsid w:val="009F19C1"/>
    <w:pPr>
      <w:pBdr>
        <w:top w:color="333333" w:space="0" w:sz="8" w:val="single"/>
        <w:left w:color="333333" w:space="0" w:sz="4" w:val="single"/>
        <w:bottom w:color="auto"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259" w:customStyle="1">
    <w:name w:val="xl259"/>
    <w:basedOn w:val="Normale"/>
    <w:rsid w:val="009F19C1"/>
    <w:pPr>
      <w:pBdr>
        <w:top w:color="333333" w:space="0" w:sz="8" w:val="single"/>
        <w:bottom w:color="auto"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260" w:customStyle="1">
    <w:name w:val="xl260"/>
    <w:basedOn w:val="Normale"/>
    <w:rsid w:val="009F19C1"/>
    <w:pPr>
      <w:pBdr>
        <w:top w:color="333333" w:space="0" w:sz="8" w:val="single"/>
        <w:bottom w:color="auto" w:space="0" w:sz="4" w:val="single"/>
      </w:pBdr>
      <w:spacing w:after="100" w:afterAutospacing="1" w:before="100" w:beforeAutospacing="1"/>
      <w:jc w:val="center"/>
      <w:textAlignment w:val="center"/>
    </w:pPr>
    <w:rPr>
      <w:rFonts w:ascii="Verdana" w:hAnsi="Verdana"/>
      <w:b w:val="1"/>
      <w:bCs w:val="1"/>
      <w:color w:val="ff0000"/>
      <w:sz w:val="24"/>
      <w:szCs w:val="24"/>
    </w:rPr>
  </w:style>
  <w:style w:type="paragraph" w:styleId="xl261" w:customStyle="1">
    <w:name w:val="xl261"/>
    <w:basedOn w:val="Normale"/>
    <w:rsid w:val="009F19C1"/>
    <w:pPr>
      <w:pBdr>
        <w:top w:color="333333" w:space="0" w:sz="8" w:val="single"/>
        <w:bottom w:color="auto" w:space="0" w:sz="4" w:val="single"/>
        <w:right w:color="333333" w:space="0" w:sz="4" w:val="single"/>
      </w:pBdr>
      <w:spacing w:after="100" w:afterAutospacing="1" w:before="100" w:beforeAutospacing="1"/>
      <w:jc w:val="center"/>
      <w:textAlignment w:val="center"/>
    </w:pPr>
    <w:rPr>
      <w:rFonts w:ascii="Verdana" w:hAnsi="Verdana"/>
      <w:b w:val="1"/>
      <w:bCs w:val="1"/>
      <w:sz w:val="28"/>
      <w:szCs w:val="28"/>
    </w:rPr>
  </w:style>
  <w:style w:type="paragraph" w:styleId="xl262" w:customStyle="1">
    <w:name w:val="xl262"/>
    <w:basedOn w:val="Normale"/>
    <w:rsid w:val="009F19C1"/>
    <w:pPr>
      <w:pBdr>
        <w:top w:color="333333" w:space="0" w:sz="8" w:val="single"/>
        <w:left w:color="333333" w:space="0" w:sz="4"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263" w:customStyle="1">
    <w:name w:val="xl263"/>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64" w:customStyle="1">
    <w:name w:val="xl264"/>
    <w:basedOn w:val="Normale"/>
    <w:rsid w:val="009F19C1"/>
    <w:pPr>
      <w:pBdr>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65" w:customStyle="1">
    <w:name w:val="xl265"/>
    <w:basedOn w:val="Normale"/>
    <w:rsid w:val="009F19C1"/>
    <w:pPr>
      <w:pBdr>
        <w:top w:color="auto"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66" w:customStyle="1">
    <w:name w:val="xl266"/>
    <w:basedOn w:val="Normale"/>
    <w:rsid w:val="009F19C1"/>
    <w:pPr>
      <w:pBdr>
        <w:top w:color="333333" w:space="0" w:sz="8"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67" w:customStyle="1">
    <w:name w:val="xl267"/>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268" w:customStyle="1">
    <w:name w:val="xl268"/>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269" w:customStyle="1">
    <w:name w:val="xl269"/>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sz w:val="24"/>
      <w:szCs w:val="24"/>
    </w:rPr>
  </w:style>
  <w:style w:type="paragraph" w:styleId="xl270" w:customStyle="1">
    <w:name w:val="xl270"/>
    <w:basedOn w:val="Normale"/>
    <w:rsid w:val="009F19C1"/>
    <w:pPr>
      <w:pBdr>
        <w:top w:color="auto" w:space="0" w:sz="8" w:val="single"/>
        <w:left w:color="auto"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1" w:customStyle="1">
    <w:name w:val="xl271"/>
    <w:basedOn w:val="Normale"/>
    <w:rsid w:val="009F19C1"/>
    <w:pPr>
      <w:pBdr>
        <w:top w:color="333333" w:space="0" w:sz="8" w:val="single"/>
        <w:lef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72" w:customStyle="1">
    <w:name w:val="xl272"/>
    <w:basedOn w:val="Normale"/>
    <w:rsid w:val="009F19C1"/>
    <w:pPr>
      <w:pBdr>
        <w:top w:color="333333" w:space="0" w:sz="8" w:val="single"/>
        <w:left w:color="auto" w:space="0" w:sz="4" w:val="single"/>
        <w:bottom w:color="auto" w:space="0" w:sz="8"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73" w:customStyle="1">
    <w:name w:val="xl273"/>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4" w:customStyle="1">
    <w:name w:val="xl274"/>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5" w:customStyle="1">
    <w:name w:val="xl275"/>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6" w:customStyle="1">
    <w:name w:val="xl276"/>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7" w:customStyle="1">
    <w:name w:val="xl277"/>
    <w:basedOn w:val="Normale"/>
    <w:rsid w:val="009F19C1"/>
    <w:pPr>
      <w:pBdr>
        <w:left w:color="333333" w:space="0" w:sz="4" w:val="single"/>
        <w:bottom w:color="auto"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278" w:customStyle="1">
    <w:name w:val="xl278"/>
    <w:basedOn w:val="Normale"/>
    <w:rsid w:val="009F19C1"/>
    <w:pPr>
      <w:pBdr>
        <w:top w:color="333333" w:space="0" w:sz="8"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9" w:customStyle="1">
    <w:name w:val="xl279"/>
    <w:basedOn w:val="Normale"/>
    <w:rsid w:val="009F19C1"/>
    <w:pPr>
      <w:pBdr>
        <w:top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80" w:customStyle="1">
    <w:name w:val="xl280"/>
    <w:basedOn w:val="Normale"/>
    <w:rsid w:val="009F19C1"/>
    <w:pPr>
      <w:pBdr>
        <w:top w:color="333333" w:space="0" w:sz="4" w:val="single"/>
        <w:bottom w:color="333333" w:space="0" w:sz="8" w:val="single"/>
      </w:pBdr>
      <w:spacing w:after="100" w:afterAutospacing="1" w:before="100" w:beforeAutospacing="1"/>
      <w:jc w:val="center"/>
      <w:textAlignment w:val="top"/>
    </w:pPr>
    <w:rPr>
      <w:rFonts w:ascii="Verdana" w:hAnsi="Verdana"/>
      <w:b w:val="1"/>
      <w:bCs w:val="1"/>
      <w:sz w:val="24"/>
      <w:szCs w:val="24"/>
    </w:rPr>
  </w:style>
  <w:style w:type="paragraph" w:styleId="xl281" w:customStyle="1">
    <w:name w:val="xl281"/>
    <w:basedOn w:val="Normale"/>
    <w:rsid w:val="009F19C1"/>
    <w:pPr>
      <w:pBdr>
        <w:top w:color="auto" w:space="0" w:sz="4" w:val="single"/>
        <w:bottom w:color="333333" w:space="0" w:sz="8" w:val="single"/>
      </w:pBdr>
      <w:spacing w:after="100" w:afterAutospacing="1" w:before="100" w:beforeAutospacing="1"/>
      <w:jc w:val="right"/>
    </w:pPr>
    <w:rPr>
      <w:rFonts w:ascii="Verdana" w:hAnsi="Verdana"/>
      <w:b w:val="1"/>
      <w:bCs w:val="1"/>
      <w:color w:val="333333"/>
      <w:sz w:val="24"/>
      <w:szCs w:val="24"/>
    </w:rPr>
  </w:style>
  <w:style w:type="paragraph" w:styleId="xl282" w:customStyle="1">
    <w:name w:val="xl282"/>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center"/>
    </w:pPr>
    <w:rPr>
      <w:rFonts w:ascii="Verdana" w:hAnsi="Verdana"/>
      <w:b w:val="1"/>
      <w:bCs w:val="1"/>
      <w:color w:val="333333"/>
      <w:sz w:val="24"/>
      <w:szCs w:val="24"/>
    </w:rPr>
  </w:style>
  <w:style w:type="paragraph" w:styleId="xl283" w:customStyle="1">
    <w:name w:val="xl283"/>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4" w:customStyle="1">
    <w:name w:val="xl284"/>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5" w:customStyle="1">
    <w:name w:val="xl285"/>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6" w:customStyle="1">
    <w:name w:val="xl286"/>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7" w:customStyle="1">
    <w:name w:val="xl287"/>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8" w:customStyle="1">
    <w:name w:val="xl288"/>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9" w:customStyle="1">
    <w:name w:val="xl289"/>
    <w:basedOn w:val="Normale"/>
    <w:rsid w:val="009F19C1"/>
    <w:pPr>
      <w:pBdr>
        <w:top w:color="auto" w:space="0" w:sz="8" w:val="single"/>
      </w:pBdr>
      <w:spacing w:after="100" w:afterAutospacing="1" w:before="100" w:beforeAutospacing="1"/>
      <w:jc w:val="center"/>
      <w:textAlignment w:val="top"/>
    </w:pPr>
    <w:rPr>
      <w:rFonts w:ascii="Verdana" w:hAnsi="Verdana"/>
      <w:b w:val="1"/>
      <w:bCs w:val="1"/>
      <w:sz w:val="24"/>
      <w:szCs w:val="24"/>
    </w:rPr>
  </w:style>
  <w:style w:type="paragraph" w:styleId="xl290" w:customStyle="1">
    <w:name w:val="xl290"/>
    <w:basedOn w:val="Normale"/>
    <w:rsid w:val="009F19C1"/>
    <w:pPr>
      <w:pBdr>
        <w:top w:color="auto" w:space="0" w:sz="8" w:val="single"/>
      </w:pBdr>
      <w:spacing w:after="100" w:afterAutospacing="1" w:before="100" w:beforeAutospacing="1"/>
      <w:jc w:val="right"/>
    </w:pPr>
    <w:rPr>
      <w:rFonts w:ascii="Verdana" w:hAnsi="Verdana"/>
      <w:b w:val="1"/>
      <w:bCs w:val="1"/>
      <w:sz w:val="24"/>
      <w:szCs w:val="24"/>
    </w:rPr>
  </w:style>
  <w:style w:type="paragraph" w:styleId="xl291" w:customStyle="1">
    <w:name w:val="xl291"/>
    <w:basedOn w:val="Normale"/>
    <w:rsid w:val="009F19C1"/>
    <w:pPr>
      <w:spacing w:after="100" w:afterAutospacing="1" w:before="100" w:beforeAutospacing="1"/>
      <w:jc w:val="both"/>
    </w:pPr>
    <w:rPr>
      <w:rFonts w:ascii="Verdana" w:hAnsi="Verdana"/>
      <w:sz w:val="24"/>
      <w:szCs w:val="24"/>
    </w:rPr>
  </w:style>
  <w:style w:type="paragraph" w:styleId="xl292" w:customStyle="1">
    <w:name w:val="xl292"/>
    <w:basedOn w:val="Normale"/>
    <w:rsid w:val="009F19C1"/>
    <w:pPr>
      <w:spacing w:after="100" w:afterAutospacing="1" w:before="100" w:beforeAutospacing="1"/>
      <w:jc w:val="right"/>
    </w:pPr>
    <w:rPr>
      <w:rFonts w:ascii="Verdana" w:hAnsi="Verdana"/>
      <w:b w:val="1"/>
      <w:bCs w:val="1"/>
      <w:sz w:val="24"/>
      <w:szCs w:val="24"/>
    </w:rPr>
  </w:style>
  <w:style w:type="paragraph" w:styleId="xl293" w:customStyle="1">
    <w:name w:val="xl293"/>
    <w:basedOn w:val="Normale"/>
    <w:rsid w:val="009F19C1"/>
    <w:pPr>
      <w:spacing w:after="100" w:afterAutospacing="1" w:before="100" w:beforeAutospacing="1"/>
      <w:jc w:val="center"/>
      <w:textAlignment w:val="center"/>
    </w:pPr>
    <w:rPr>
      <w:rFonts w:ascii="Verdana" w:hAnsi="Verdana"/>
      <w:sz w:val="24"/>
      <w:szCs w:val="24"/>
    </w:rPr>
  </w:style>
  <w:style w:type="paragraph" w:styleId="xl294" w:customStyle="1">
    <w:name w:val="xl294"/>
    <w:basedOn w:val="Normale"/>
    <w:rsid w:val="009F19C1"/>
    <w:pPr>
      <w:pBdr>
        <w:top w:color="333333" w:space="0" w:sz="8"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95" w:customStyle="1">
    <w:name w:val="xl295"/>
    <w:basedOn w:val="Normale"/>
    <w:rsid w:val="009F19C1"/>
    <w:pPr>
      <w:pBdr>
        <w:top w:color="333333" w:space="0" w:sz="8"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96" w:customStyle="1">
    <w:name w:val="xl296"/>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297" w:customStyle="1">
    <w:name w:val="xl297"/>
    <w:basedOn w:val="Normale"/>
    <w:rsid w:val="009F19C1"/>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98" w:customStyle="1">
    <w:name w:val="xl298"/>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299" w:customStyle="1">
    <w:name w:val="xl299"/>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300" w:customStyle="1">
    <w:name w:val="xl300"/>
    <w:basedOn w:val="Normale"/>
    <w:rsid w:val="009F19C1"/>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sz w:val="24"/>
      <w:szCs w:val="24"/>
    </w:rPr>
  </w:style>
  <w:style w:type="paragraph" w:styleId="xl301" w:customStyle="1">
    <w:name w:val="xl301"/>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02" w:customStyle="1">
    <w:name w:val="xl302"/>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03" w:customStyle="1">
    <w:name w:val="xl303"/>
    <w:basedOn w:val="Normale"/>
    <w:rsid w:val="009F19C1"/>
    <w:pPr>
      <w:pBdr>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04" w:customStyle="1">
    <w:name w:val="xl304"/>
    <w:basedOn w:val="Normale"/>
    <w:rsid w:val="009F19C1"/>
    <w:pPr>
      <w:pBdr>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05" w:customStyle="1">
    <w:name w:val="xl305"/>
    <w:basedOn w:val="Normale"/>
    <w:rsid w:val="009F19C1"/>
    <w:pPr>
      <w:pBdr>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06" w:customStyle="1">
    <w:name w:val="xl306"/>
    <w:basedOn w:val="Normale"/>
    <w:rsid w:val="009F19C1"/>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07" w:customStyle="1">
    <w:name w:val="xl307"/>
    <w:basedOn w:val="Normale"/>
    <w:rsid w:val="009F19C1"/>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08" w:customStyle="1">
    <w:name w:val="xl308"/>
    <w:basedOn w:val="Normale"/>
    <w:rsid w:val="009F19C1"/>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09" w:customStyle="1">
    <w:name w:val="xl309"/>
    <w:basedOn w:val="Normale"/>
    <w:rsid w:val="009F19C1"/>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10" w:customStyle="1">
    <w:name w:val="xl310"/>
    <w:basedOn w:val="Normale"/>
    <w:rsid w:val="009F19C1"/>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11" w:customStyle="1">
    <w:name w:val="xl311"/>
    <w:basedOn w:val="Normale"/>
    <w:rsid w:val="009F19C1"/>
    <w:pPr>
      <w:pBdr>
        <w:top w:color="333333" w:space="0" w:sz="8" w:val="single"/>
        <w:left w:color="333333" w:space="0" w:sz="4" w:val="single"/>
        <w:bottom w:color="auto"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8"/>
      <w:szCs w:val="28"/>
    </w:rPr>
  </w:style>
  <w:style w:type="paragraph" w:styleId="xl312" w:customStyle="1">
    <w:name w:val="xl312"/>
    <w:basedOn w:val="Normale"/>
    <w:rsid w:val="009F19C1"/>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13" w:customStyle="1">
    <w:name w:val="xl313"/>
    <w:basedOn w:val="Normale"/>
    <w:rsid w:val="009F19C1"/>
    <w:pPr>
      <w:pBdr>
        <w:top w:color="auto" w:space="0" w:sz="8"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314" w:customStyle="1">
    <w:name w:val="xl314"/>
    <w:basedOn w:val="Normale"/>
    <w:rsid w:val="009F19C1"/>
    <w:pPr>
      <w:pBdr>
        <w:top w:color="333333" w:space="0" w:sz="8"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15" w:customStyle="1">
    <w:name w:val="xl315"/>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16" w:customStyle="1">
    <w:name w:val="xl316"/>
    <w:basedOn w:val="Normale"/>
    <w:rsid w:val="009F19C1"/>
    <w:pPr>
      <w:spacing w:after="100" w:afterAutospacing="1" w:before="100" w:beforeAutospacing="1"/>
      <w:jc w:val="center"/>
      <w:textAlignment w:val="top"/>
    </w:pPr>
    <w:rPr>
      <w:rFonts w:ascii="Verdana" w:hAnsi="Verdana"/>
      <w:b w:val="1"/>
      <w:bCs w:val="1"/>
      <w:color w:val="333333"/>
      <w:sz w:val="24"/>
      <w:szCs w:val="24"/>
    </w:rPr>
  </w:style>
  <w:style w:type="paragraph" w:styleId="xl317" w:customStyle="1">
    <w:name w:val="xl317"/>
    <w:basedOn w:val="Normale"/>
    <w:rsid w:val="009F19C1"/>
    <w:pPr>
      <w:spacing w:after="100" w:afterAutospacing="1" w:before="100" w:beforeAutospacing="1"/>
      <w:jc w:val="center"/>
      <w:textAlignment w:val="top"/>
    </w:pPr>
    <w:rPr>
      <w:rFonts w:ascii="Verdana" w:hAnsi="Verdana"/>
      <w:b w:val="1"/>
      <w:bCs w:val="1"/>
      <w:color w:val="ff0000"/>
      <w:sz w:val="24"/>
      <w:szCs w:val="24"/>
    </w:rPr>
  </w:style>
  <w:style w:type="paragraph" w:styleId="xl318" w:customStyle="1">
    <w:name w:val="xl318"/>
    <w:basedOn w:val="Normale"/>
    <w:rsid w:val="009F19C1"/>
    <w:pPr>
      <w:spacing w:after="100" w:afterAutospacing="1" w:before="100" w:beforeAutospacing="1"/>
      <w:jc w:val="center"/>
      <w:textAlignment w:val="top"/>
    </w:pPr>
    <w:rPr>
      <w:rFonts w:ascii="Verdana" w:hAnsi="Verdana"/>
      <w:b w:val="1"/>
      <w:bCs w:val="1"/>
      <w:sz w:val="24"/>
      <w:szCs w:val="24"/>
    </w:rPr>
  </w:style>
  <w:style w:type="paragraph" w:styleId="xl319" w:customStyle="1">
    <w:name w:val="xl319"/>
    <w:basedOn w:val="Normale"/>
    <w:rsid w:val="009F19C1"/>
    <w:pPr>
      <w:spacing w:after="100" w:afterAutospacing="1" w:before="100" w:beforeAutospacing="1"/>
      <w:jc w:val="right"/>
    </w:pPr>
    <w:rPr>
      <w:rFonts w:ascii="Verdana" w:hAnsi="Verdana"/>
      <w:b w:val="1"/>
      <w:bCs w:val="1"/>
      <w:color w:val="333333"/>
      <w:sz w:val="24"/>
      <w:szCs w:val="24"/>
    </w:rPr>
  </w:style>
  <w:style w:type="paragraph" w:styleId="xl320" w:customStyle="1">
    <w:name w:val="xl320"/>
    <w:basedOn w:val="Normale"/>
    <w:rsid w:val="009F19C1"/>
    <w:pPr>
      <w:spacing w:after="100" w:afterAutospacing="1" w:before="100" w:beforeAutospacing="1"/>
      <w:jc w:val="right"/>
    </w:pPr>
    <w:rPr>
      <w:rFonts w:ascii="Verdana" w:hAnsi="Verdana"/>
      <w:b w:val="1"/>
      <w:bCs w:val="1"/>
      <w:color w:val="333333"/>
      <w:sz w:val="24"/>
      <w:szCs w:val="24"/>
    </w:rPr>
  </w:style>
  <w:style w:type="paragraph" w:styleId="xl321" w:customStyle="1">
    <w:name w:val="xl321"/>
    <w:basedOn w:val="Normale"/>
    <w:rsid w:val="009F19C1"/>
    <w:pPr>
      <w:spacing w:after="100" w:afterAutospacing="1" w:before="100" w:beforeAutospacing="1"/>
      <w:jc w:val="right"/>
    </w:pPr>
    <w:rPr>
      <w:rFonts w:ascii="Verdana" w:hAnsi="Verdana"/>
      <w:b w:val="1"/>
      <w:bCs w:val="1"/>
      <w:color w:val="333333"/>
      <w:sz w:val="24"/>
      <w:szCs w:val="24"/>
    </w:rPr>
  </w:style>
  <w:style w:type="paragraph" w:styleId="xl322" w:customStyle="1">
    <w:name w:val="xl322"/>
    <w:basedOn w:val="Normale"/>
    <w:rsid w:val="009F19C1"/>
    <w:pPr>
      <w:pBdr>
        <w:bottom w:color="333333" w:space="0" w:sz="8" w:val="single"/>
      </w:pBdr>
      <w:spacing w:after="100" w:afterAutospacing="1" w:before="100" w:beforeAutospacing="1"/>
      <w:jc w:val="right"/>
    </w:pPr>
    <w:rPr>
      <w:rFonts w:ascii="Verdana" w:hAnsi="Verdana"/>
      <w:b w:val="1"/>
      <w:bCs w:val="1"/>
      <w:color w:val="333333"/>
      <w:sz w:val="24"/>
      <w:szCs w:val="24"/>
    </w:rPr>
  </w:style>
  <w:style w:type="paragraph" w:styleId="xl323" w:customStyle="1">
    <w:name w:val="xl323"/>
    <w:basedOn w:val="Normale"/>
    <w:rsid w:val="009F19C1"/>
    <w:pPr>
      <w:pBdr>
        <w:top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24" w:customStyle="1">
    <w:name w:val="xl324"/>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25" w:customStyle="1">
    <w:name w:val="xl325"/>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26" w:customStyle="1">
    <w:name w:val="xl326"/>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27" w:customStyle="1">
    <w:name w:val="xl327"/>
    <w:basedOn w:val="Normale"/>
    <w:rsid w:val="009F19C1"/>
    <w:pPr>
      <w:pBdr>
        <w:top w:color="333333" w:space="0" w:sz="4" w:val="single"/>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28" w:customStyle="1">
    <w:name w:val="xl328"/>
    <w:basedOn w:val="Normale"/>
    <w:rsid w:val="009F19C1"/>
    <w:pPr>
      <w:pBdr>
        <w:top w:color="333333" w:space="0" w:sz="4" w:val="single"/>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29" w:customStyle="1">
    <w:name w:val="xl329"/>
    <w:basedOn w:val="Normale"/>
    <w:rsid w:val="009F19C1"/>
    <w:pPr>
      <w:pBdr>
        <w:top w:color="333333" w:space="0" w:sz="4" w:val="single"/>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0" w:customStyle="1">
    <w:name w:val="xl330"/>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1" w:customStyle="1">
    <w:name w:val="xl331"/>
    <w:basedOn w:val="Normale"/>
    <w:rsid w:val="009F19C1"/>
    <w:pPr>
      <w:pBdr>
        <w:top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2" w:customStyle="1">
    <w:name w:val="xl332"/>
    <w:basedOn w:val="Normale"/>
    <w:rsid w:val="009F19C1"/>
    <w:pPr>
      <w:pBdr>
        <w:top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3" w:customStyle="1">
    <w:name w:val="xl333"/>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4" w:customStyle="1">
    <w:name w:val="xl334"/>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5" w:customStyle="1">
    <w:name w:val="xl335"/>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6" w:customStyle="1">
    <w:name w:val="xl336"/>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7" w:customStyle="1">
    <w:name w:val="xl337"/>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8" w:customStyle="1">
    <w:name w:val="xl338"/>
    <w:basedOn w:val="Normale"/>
    <w:rsid w:val="009F19C1"/>
    <w:pPr>
      <w:pBdr>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9" w:customStyle="1">
    <w:name w:val="xl339"/>
    <w:basedOn w:val="Normale"/>
    <w:rsid w:val="009F19C1"/>
    <w:pPr>
      <w:pBdr>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0" w:customStyle="1">
    <w:name w:val="xl340"/>
    <w:basedOn w:val="Normale"/>
    <w:rsid w:val="009F19C1"/>
    <w:pPr>
      <w:pBdr>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1" w:customStyle="1">
    <w:name w:val="xl341"/>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342" w:customStyle="1">
    <w:name w:val="xl342"/>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3" w:customStyle="1">
    <w:name w:val="xl343"/>
    <w:basedOn w:val="Normale"/>
    <w:rsid w:val="009F19C1"/>
    <w:pPr>
      <w:pBdr>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4" w:customStyle="1">
    <w:name w:val="xl344"/>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45" w:customStyle="1">
    <w:name w:val="xl345"/>
    <w:basedOn w:val="Normale"/>
    <w:rsid w:val="009F19C1"/>
    <w:pPr>
      <w:pBdr>
        <w:top w:color="333333" w:space="0" w:sz="4" w:val="single"/>
        <w:left w:color="auto" w:space="0" w:sz="4" w:val="single"/>
        <w:bottom w:color="333333" w:space="0" w:sz="8" w:val="single"/>
        <w:right w:color="auto" w:space="0" w:sz="4" w:val="single"/>
      </w:pBdr>
      <w:spacing w:after="100" w:afterAutospacing="1" w:before="100" w:beforeAutospacing="1"/>
      <w:jc w:val="right"/>
    </w:pPr>
    <w:rPr>
      <w:rFonts w:ascii="Verdana" w:hAnsi="Verdana"/>
      <w:b w:val="1"/>
      <w:bCs w:val="1"/>
      <w:color w:val="ff0000"/>
      <w:sz w:val="24"/>
      <w:szCs w:val="24"/>
    </w:rPr>
  </w:style>
  <w:style w:type="paragraph" w:styleId="xl346" w:customStyle="1">
    <w:name w:val="xl346"/>
    <w:basedOn w:val="Normale"/>
    <w:rsid w:val="009F19C1"/>
    <w:pPr>
      <w:pBdr>
        <w:top w:color="333333" w:space="0" w:sz="4" w:val="single"/>
        <w:left w:color="auto" w:space="0" w:sz="4" w:val="single"/>
        <w:bottom w:color="333333" w:space="0" w:sz="8" w:val="single"/>
        <w:right w:color="auto" w:space="0" w:sz="4" w:val="single"/>
      </w:pBdr>
      <w:spacing w:after="100" w:afterAutospacing="1" w:before="100" w:beforeAutospacing="1"/>
      <w:jc w:val="right"/>
    </w:pPr>
    <w:rPr>
      <w:rFonts w:ascii="Verdana" w:hAnsi="Verdana"/>
      <w:b w:val="1"/>
      <w:bCs w:val="1"/>
      <w:color w:val="ff0000"/>
      <w:sz w:val="24"/>
      <w:szCs w:val="24"/>
    </w:rPr>
  </w:style>
  <w:style w:type="paragraph" w:styleId="xl347" w:customStyle="1">
    <w:name w:val="xl347"/>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8" w:customStyle="1">
    <w:name w:val="xl348"/>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9" w:customStyle="1">
    <w:name w:val="xl349"/>
    <w:basedOn w:val="Normale"/>
    <w:rsid w:val="009F19C1"/>
    <w:pPr>
      <w:pBdr>
        <w:top w:color="333333" w:space="0" w:sz="4" w:val="single"/>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50" w:customStyle="1">
    <w:name w:val="xl350"/>
    <w:basedOn w:val="Normale"/>
    <w:rsid w:val="009F19C1"/>
    <w:pPr>
      <w:spacing w:after="100" w:afterAutospacing="1" w:before="100" w:beforeAutospacing="1"/>
      <w:jc w:val="both"/>
    </w:pPr>
    <w:rPr>
      <w:rFonts w:ascii="Verdana" w:hAnsi="Verdana"/>
      <w:color w:val="333333"/>
      <w:sz w:val="24"/>
      <w:szCs w:val="24"/>
    </w:rPr>
  </w:style>
  <w:style w:type="paragraph" w:styleId="xl351" w:customStyle="1">
    <w:name w:val="xl351"/>
    <w:basedOn w:val="Normale"/>
    <w:rsid w:val="009F19C1"/>
    <w:pPr>
      <w:spacing w:after="100" w:afterAutospacing="1" w:before="100" w:beforeAutospacing="1"/>
      <w:jc w:val="center"/>
      <w:textAlignment w:val="center"/>
    </w:pPr>
    <w:rPr>
      <w:rFonts w:ascii="Verdana" w:hAnsi="Verdana"/>
      <w:b w:val="1"/>
      <w:bCs w:val="1"/>
      <w:color w:val="333333"/>
      <w:sz w:val="24"/>
      <w:szCs w:val="24"/>
    </w:rPr>
  </w:style>
  <w:style w:type="paragraph" w:styleId="xl352" w:customStyle="1">
    <w:name w:val="xl352"/>
    <w:basedOn w:val="Normale"/>
    <w:rsid w:val="009F19C1"/>
    <w:pPr>
      <w:pBdr>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353" w:customStyle="1">
    <w:name w:val="xl353"/>
    <w:basedOn w:val="Normale"/>
    <w:rsid w:val="009F19C1"/>
    <w:pPr>
      <w:pBdr>
        <w:bottom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354" w:customStyle="1">
    <w:name w:val="xl354"/>
    <w:basedOn w:val="Normale"/>
    <w:rsid w:val="009F19C1"/>
    <w:pPr>
      <w:pBdr>
        <w:top w:color="333333" w:space="0" w:sz="4" w:val="single"/>
        <w:left w:color="auto"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55" w:customStyle="1">
    <w:name w:val="xl355"/>
    <w:basedOn w:val="Normale"/>
    <w:rsid w:val="009F19C1"/>
    <w:pPr>
      <w:pBdr>
        <w:top w:color="auto" w:space="0" w:sz="8" w:val="single"/>
      </w:pBdr>
      <w:spacing w:after="100" w:afterAutospacing="1" w:before="100" w:beforeAutospacing="1"/>
      <w:jc w:val="center"/>
      <w:textAlignment w:val="center"/>
    </w:pPr>
    <w:rPr>
      <w:rFonts w:ascii="Verdana" w:hAnsi="Verdana"/>
      <w:b w:val="1"/>
      <w:bCs w:val="1"/>
      <w:sz w:val="24"/>
      <w:szCs w:val="24"/>
    </w:rPr>
  </w:style>
  <w:style w:type="paragraph" w:styleId="xl356" w:customStyle="1">
    <w:name w:val="xl356"/>
    <w:basedOn w:val="Normale"/>
    <w:rsid w:val="009F19C1"/>
    <w:pPr>
      <w:pBdr>
        <w:top w:color="auto" w:space="0" w:sz="8" w:val="single"/>
      </w:pBdr>
      <w:spacing w:after="100" w:afterAutospacing="1" w:before="100" w:beforeAutospacing="1"/>
      <w:jc w:val="both"/>
    </w:pPr>
    <w:rPr>
      <w:rFonts w:ascii="Verdana" w:hAnsi="Verdana"/>
      <w:color w:val="333333"/>
      <w:sz w:val="24"/>
      <w:szCs w:val="24"/>
    </w:rPr>
  </w:style>
  <w:style w:type="paragraph" w:styleId="xl357" w:customStyle="1">
    <w:name w:val="xl357"/>
    <w:basedOn w:val="Normale"/>
    <w:rsid w:val="009F19C1"/>
    <w:pPr>
      <w:pBdr>
        <w:top w:color="auto" w:space="0" w:sz="8" w:val="single"/>
      </w:pBdr>
      <w:spacing w:after="100" w:afterAutospacing="1" w:before="100" w:beforeAutospacing="1"/>
      <w:jc w:val="right"/>
    </w:pPr>
    <w:rPr>
      <w:rFonts w:ascii="Verdana" w:hAnsi="Verdana"/>
      <w:b w:val="1"/>
      <w:bCs w:val="1"/>
      <w:color w:val="333333"/>
      <w:sz w:val="24"/>
      <w:szCs w:val="24"/>
    </w:rPr>
  </w:style>
  <w:style w:type="paragraph" w:styleId="xl358" w:customStyle="1">
    <w:name w:val="xl358"/>
    <w:basedOn w:val="Normale"/>
    <w:rsid w:val="009F19C1"/>
    <w:pPr>
      <w:pBdr>
        <w:top w:color="auto" w:space="0" w:sz="8" w:val="single"/>
      </w:pBdr>
      <w:spacing w:after="100" w:afterAutospacing="1" w:before="100" w:beforeAutospacing="1"/>
      <w:jc w:val="right"/>
    </w:pPr>
    <w:rPr>
      <w:rFonts w:ascii="Verdana" w:hAnsi="Verdana"/>
      <w:b w:val="1"/>
      <w:bCs w:val="1"/>
      <w:color w:val="333333"/>
      <w:sz w:val="24"/>
      <w:szCs w:val="24"/>
    </w:rPr>
  </w:style>
  <w:style w:type="paragraph" w:styleId="xl359" w:customStyle="1">
    <w:name w:val="xl359"/>
    <w:basedOn w:val="Normale"/>
    <w:rsid w:val="009F19C1"/>
    <w:pPr>
      <w:pBdr>
        <w:top w:color="auto" w:space="0" w:sz="8" w:val="single"/>
      </w:pBdr>
      <w:spacing w:after="100" w:afterAutospacing="1" w:before="100" w:beforeAutospacing="1"/>
      <w:jc w:val="right"/>
    </w:pPr>
    <w:rPr>
      <w:rFonts w:ascii="Verdana" w:hAnsi="Verdana"/>
      <w:b w:val="1"/>
      <w:bCs w:val="1"/>
      <w:color w:val="333333"/>
      <w:sz w:val="24"/>
      <w:szCs w:val="24"/>
    </w:rPr>
  </w:style>
  <w:style w:type="paragraph" w:styleId="xl360" w:customStyle="1">
    <w:name w:val="xl360"/>
    <w:basedOn w:val="Normale"/>
    <w:rsid w:val="009F19C1"/>
    <w:pPr>
      <w:spacing w:after="100" w:afterAutospacing="1" w:before="100" w:beforeAutospacing="1"/>
      <w:jc w:val="center"/>
      <w:textAlignment w:val="center"/>
    </w:pPr>
    <w:rPr>
      <w:rFonts w:ascii="Verdana" w:hAnsi="Verdana"/>
      <w:b w:val="1"/>
      <w:bCs w:val="1"/>
      <w:color w:val="333333"/>
      <w:sz w:val="28"/>
      <w:szCs w:val="28"/>
    </w:rPr>
  </w:style>
  <w:style w:type="paragraph" w:styleId="xl361" w:customStyle="1">
    <w:name w:val="xl361"/>
    <w:basedOn w:val="Normale"/>
    <w:rsid w:val="009F19C1"/>
    <w:pPr>
      <w:spacing w:after="100" w:afterAutospacing="1" w:before="100" w:beforeAutospacing="1"/>
      <w:jc w:val="center"/>
      <w:textAlignment w:val="center"/>
    </w:pPr>
    <w:rPr>
      <w:rFonts w:ascii="Verdana" w:hAnsi="Verdana"/>
      <w:b w:val="1"/>
      <w:bCs w:val="1"/>
      <w:sz w:val="28"/>
      <w:szCs w:val="28"/>
    </w:rPr>
  </w:style>
  <w:style w:type="paragraph" w:styleId="xl362" w:customStyle="1">
    <w:name w:val="xl362"/>
    <w:basedOn w:val="Normale"/>
    <w:rsid w:val="009F19C1"/>
    <w:pPr>
      <w:pBdr>
        <w:top w:color="auto" w:space="0" w:sz="4"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363" w:customStyle="1">
    <w:name w:val="xl363"/>
    <w:basedOn w:val="Normale"/>
    <w:rsid w:val="009F19C1"/>
    <w:pPr>
      <w:pBdr>
        <w:top w:color="auto" w:space="0" w:sz="4" w:val="single"/>
        <w:bottom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364" w:customStyle="1">
    <w:name w:val="xl364"/>
    <w:basedOn w:val="Normale"/>
    <w:rsid w:val="009F19C1"/>
    <w:pPr>
      <w:pBdr>
        <w:top w:color="auto" w:space="0" w:sz="4" w:val="single"/>
        <w:bottom w:color="333333" w:space="0" w:sz="8" w:val="single"/>
      </w:pBdr>
      <w:spacing w:after="100" w:afterAutospacing="1" w:before="100" w:beforeAutospacing="1"/>
      <w:jc w:val="center"/>
      <w:textAlignment w:val="top"/>
    </w:pPr>
    <w:rPr>
      <w:rFonts w:ascii="Verdana" w:hAnsi="Verdana"/>
      <w:b w:val="1"/>
      <w:bCs w:val="1"/>
      <w:sz w:val="24"/>
      <w:szCs w:val="24"/>
    </w:rPr>
  </w:style>
  <w:style w:type="paragraph" w:styleId="xl365" w:customStyle="1">
    <w:name w:val="xl365"/>
    <w:basedOn w:val="Normale"/>
    <w:rsid w:val="009F19C1"/>
    <w:pPr>
      <w:pBdr>
        <w:bottom w:color="333333" w:space="0" w:sz="8" w:val="single"/>
      </w:pBdr>
      <w:spacing w:after="100" w:afterAutospacing="1" w:before="100" w:beforeAutospacing="1"/>
      <w:jc w:val="center"/>
      <w:textAlignment w:val="top"/>
    </w:pPr>
    <w:rPr>
      <w:rFonts w:ascii="Verdana" w:hAnsi="Verdana"/>
      <w:b w:val="1"/>
      <w:bCs w:val="1"/>
      <w:sz w:val="24"/>
      <w:szCs w:val="24"/>
    </w:rPr>
  </w:style>
  <w:style w:type="paragraph" w:styleId="xl366" w:customStyle="1">
    <w:name w:val="xl366"/>
    <w:basedOn w:val="Normale"/>
    <w:rsid w:val="009F19C1"/>
    <w:pPr>
      <w:pBdr>
        <w:left w:color="333333" w:space="0" w:sz="4"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367" w:customStyle="1">
    <w:name w:val="xl367"/>
    <w:basedOn w:val="Normale"/>
    <w:rsid w:val="009F19C1"/>
    <w:pPr>
      <w:spacing w:after="100" w:afterAutospacing="1" w:before="100" w:beforeAutospacing="1"/>
      <w:jc w:val="right"/>
    </w:pPr>
    <w:rPr>
      <w:rFonts w:ascii="Verdana" w:hAnsi="Verdana"/>
      <w:b w:val="1"/>
      <w:bCs w:val="1"/>
      <w:color w:val="333333"/>
      <w:sz w:val="24"/>
      <w:szCs w:val="24"/>
    </w:rPr>
  </w:style>
  <w:style w:type="paragraph" w:styleId="xl368" w:customStyle="1">
    <w:name w:val="xl368"/>
    <w:basedOn w:val="Normale"/>
    <w:rsid w:val="009F19C1"/>
    <w:pPr>
      <w:spacing w:after="100" w:afterAutospacing="1" w:before="100" w:beforeAutospacing="1"/>
      <w:jc w:val="right"/>
    </w:pPr>
    <w:rPr>
      <w:rFonts w:ascii="Verdana" w:hAnsi="Verdana"/>
      <w:b w:val="1"/>
      <w:bCs w:val="1"/>
      <w:color w:val="333333"/>
      <w:sz w:val="24"/>
      <w:szCs w:val="24"/>
    </w:rPr>
  </w:style>
  <w:style w:type="paragraph" w:styleId="xl369" w:customStyle="1">
    <w:name w:val="xl369"/>
    <w:basedOn w:val="Normale"/>
    <w:rsid w:val="009F19C1"/>
    <w:pPr>
      <w:spacing w:after="100" w:afterAutospacing="1" w:before="100" w:beforeAutospacing="1"/>
      <w:jc w:val="center"/>
      <w:textAlignment w:val="center"/>
    </w:pPr>
    <w:rPr>
      <w:rFonts w:ascii="Verdana" w:hAnsi="Verdana"/>
      <w:b w:val="1"/>
      <w:bCs w:val="1"/>
      <w:sz w:val="24"/>
      <w:szCs w:val="24"/>
    </w:rPr>
  </w:style>
  <w:style w:type="paragraph" w:styleId="xl370" w:customStyle="1">
    <w:name w:val="xl370"/>
    <w:basedOn w:val="Normale"/>
    <w:rsid w:val="009F19C1"/>
    <w:pPr>
      <w:pBdr>
        <w:top w:color="auto" w:space="0" w:sz="4" w:val="single"/>
        <w:bottom w:color="333333" w:space="0" w:sz="8" w:val="single"/>
      </w:pBdr>
      <w:spacing w:after="100" w:afterAutospacing="1" w:before="100" w:beforeAutospacing="1"/>
      <w:jc w:val="right"/>
    </w:pPr>
    <w:rPr>
      <w:rFonts w:ascii="Verdana" w:hAnsi="Verdana"/>
      <w:b w:val="1"/>
      <w:bCs w:val="1"/>
      <w:color w:val="333333"/>
      <w:sz w:val="24"/>
      <w:szCs w:val="24"/>
    </w:rPr>
  </w:style>
  <w:style w:type="paragraph" w:styleId="xl371" w:customStyle="1">
    <w:name w:val="xl371"/>
    <w:basedOn w:val="Normale"/>
    <w:rsid w:val="009F19C1"/>
    <w:pPr>
      <w:spacing w:after="100" w:afterAutospacing="1" w:before="100" w:beforeAutospacing="1"/>
      <w:jc w:val="right"/>
    </w:pPr>
    <w:rPr>
      <w:rFonts w:ascii="Verdana" w:hAnsi="Verdana"/>
      <w:b w:val="1"/>
      <w:bCs w:val="1"/>
      <w:color w:val="333333"/>
      <w:sz w:val="28"/>
      <w:szCs w:val="28"/>
    </w:rPr>
  </w:style>
  <w:style w:type="paragraph" w:styleId="xl372" w:customStyle="1">
    <w:name w:val="xl372"/>
    <w:basedOn w:val="Normale"/>
    <w:rsid w:val="009F19C1"/>
    <w:pPr>
      <w:spacing w:after="100" w:afterAutospacing="1" w:before="100" w:beforeAutospacing="1"/>
      <w:jc w:val="right"/>
    </w:pPr>
    <w:rPr>
      <w:rFonts w:ascii="Verdana" w:hAnsi="Verdana"/>
      <w:b w:val="1"/>
      <w:bCs w:val="1"/>
      <w:color w:val="333333"/>
      <w:sz w:val="28"/>
      <w:szCs w:val="28"/>
    </w:rPr>
  </w:style>
  <w:style w:type="paragraph" w:styleId="xl373" w:customStyle="1">
    <w:name w:val="xl373"/>
    <w:basedOn w:val="Normale"/>
    <w:rsid w:val="009F19C1"/>
    <w:pPr>
      <w:spacing w:after="100" w:afterAutospacing="1" w:before="100" w:beforeAutospacing="1"/>
      <w:jc w:val="center"/>
      <w:textAlignment w:val="center"/>
    </w:pPr>
    <w:rPr>
      <w:rFonts w:ascii="Verdana" w:hAnsi="Verdana"/>
      <w:b w:val="1"/>
      <w:bCs w:val="1"/>
      <w:sz w:val="28"/>
      <w:szCs w:val="28"/>
    </w:rPr>
  </w:style>
  <w:style w:type="paragraph" w:styleId="xl374" w:customStyle="1">
    <w:name w:val="xl374"/>
    <w:basedOn w:val="Normale"/>
    <w:rsid w:val="009F19C1"/>
    <w:pPr>
      <w:pBdr>
        <w:top w:color="auto" w:space="0" w:sz="8"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375" w:customStyle="1">
    <w:name w:val="xl375"/>
    <w:basedOn w:val="Normale"/>
    <w:rsid w:val="009F19C1"/>
    <w:pPr>
      <w:pBdr>
        <w:top w:color="auto" w:space="0" w:sz="8" w:val="single"/>
        <w:bottom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376" w:customStyle="1">
    <w:name w:val="xl376"/>
    <w:basedOn w:val="Normale"/>
    <w:rsid w:val="009F19C1"/>
    <w:pPr>
      <w:pBdr>
        <w:top w:color="auto" w:space="0" w:sz="8" w:val="single"/>
        <w:bottom w:color="333333" w:space="0" w:sz="8" w:val="single"/>
      </w:pBdr>
      <w:spacing w:after="100" w:afterAutospacing="1" w:before="100" w:beforeAutospacing="1"/>
      <w:jc w:val="center"/>
      <w:textAlignment w:val="center"/>
    </w:pPr>
    <w:rPr>
      <w:rFonts w:ascii="Verdana" w:hAnsi="Verdana"/>
      <w:b w:val="1"/>
      <w:bCs w:val="1"/>
      <w:sz w:val="28"/>
      <w:szCs w:val="28"/>
    </w:rPr>
  </w:style>
  <w:style w:type="paragraph" w:styleId="xl377" w:customStyle="1">
    <w:name w:val="xl377"/>
    <w:basedOn w:val="Normale"/>
    <w:rsid w:val="009F19C1"/>
    <w:pPr>
      <w:spacing w:after="100" w:afterAutospacing="1" w:before="100" w:beforeAutospacing="1"/>
      <w:jc w:val="center"/>
    </w:pPr>
    <w:rPr>
      <w:rFonts w:ascii="Verdana" w:hAnsi="Verdana"/>
      <w:b w:val="1"/>
      <w:bCs w:val="1"/>
      <w:color w:val="333333"/>
      <w:sz w:val="24"/>
      <w:szCs w:val="24"/>
    </w:rPr>
  </w:style>
  <w:style w:type="paragraph" w:styleId="xl378" w:customStyle="1">
    <w:name w:val="xl378"/>
    <w:basedOn w:val="Normale"/>
    <w:rsid w:val="009F19C1"/>
    <w:pPr>
      <w:pBdr>
        <w:top w:color="auto" w:space="0" w:sz="4" w:val="single"/>
        <w:bottom w:color="333333" w:space="0" w:sz="8" w:val="single"/>
      </w:pBdr>
      <w:spacing w:after="100" w:afterAutospacing="1" w:before="100" w:beforeAutospacing="1"/>
      <w:jc w:val="center"/>
      <w:textAlignment w:val="center"/>
    </w:pPr>
    <w:rPr>
      <w:rFonts w:ascii="Verdana" w:hAnsi="Verdana"/>
      <w:b w:val="1"/>
      <w:bCs w:val="1"/>
      <w:sz w:val="28"/>
      <w:szCs w:val="28"/>
    </w:rPr>
  </w:style>
  <w:style w:type="paragraph" w:styleId="xl379" w:customStyle="1">
    <w:name w:val="xl379"/>
    <w:basedOn w:val="Normale"/>
    <w:rsid w:val="009F19C1"/>
    <w:pPr>
      <w:spacing w:after="100" w:afterAutospacing="1" w:before="100" w:beforeAutospacing="1"/>
      <w:jc w:val="both"/>
    </w:pPr>
    <w:rPr>
      <w:color w:val="333333"/>
      <w:sz w:val="24"/>
      <w:szCs w:val="24"/>
    </w:rPr>
  </w:style>
  <w:style w:type="paragraph" w:styleId="xl380" w:customStyle="1">
    <w:name w:val="xl380"/>
    <w:basedOn w:val="Normale"/>
    <w:rsid w:val="009F19C1"/>
    <w:pPr>
      <w:spacing w:after="100" w:afterAutospacing="1" w:before="100" w:beforeAutospacing="1"/>
      <w:jc w:val="both"/>
    </w:pPr>
    <w:rPr>
      <w:sz w:val="24"/>
      <w:szCs w:val="24"/>
    </w:rPr>
  </w:style>
  <w:style w:type="paragraph" w:styleId="xl381" w:customStyle="1">
    <w:name w:val="xl381"/>
    <w:basedOn w:val="Normale"/>
    <w:rsid w:val="009F19C1"/>
    <w:pPr>
      <w:pBdr>
        <w:top w:color="auto" w:space="0" w:sz="8" w:val="single"/>
        <w:bottom w:color="333333" w:space="0" w:sz="8" w:val="single"/>
      </w:pBdr>
      <w:spacing w:after="100" w:afterAutospacing="1" w:before="100" w:beforeAutospacing="1"/>
      <w:jc w:val="center"/>
      <w:textAlignment w:val="center"/>
    </w:pPr>
    <w:rPr>
      <w:rFonts w:ascii="Verdana" w:hAnsi="Verdana"/>
      <w:b w:val="1"/>
      <w:bCs w:val="1"/>
      <w:color w:val="333333"/>
      <w:sz w:val="28"/>
      <w:szCs w:val="28"/>
    </w:rPr>
  </w:style>
  <w:style w:type="paragraph" w:styleId="xl382" w:customStyle="1">
    <w:name w:val="xl382"/>
    <w:basedOn w:val="Normale"/>
    <w:rsid w:val="009F19C1"/>
    <w:pPr>
      <w:spacing w:after="100" w:afterAutospacing="1" w:before="100" w:beforeAutospacing="1"/>
      <w:jc w:val="center"/>
      <w:textAlignment w:val="center"/>
    </w:pPr>
    <w:rPr>
      <w:sz w:val="24"/>
      <w:szCs w:val="24"/>
    </w:rPr>
  </w:style>
  <w:style w:type="paragraph" w:styleId="xl383" w:customStyle="1">
    <w:name w:val="xl383"/>
    <w:basedOn w:val="Normale"/>
    <w:rsid w:val="009F19C1"/>
    <w:pPr>
      <w:spacing w:after="100" w:afterAutospacing="1" w:before="100" w:beforeAutospacing="1"/>
      <w:jc w:val="center"/>
      <w:textAlignment w:val="top"/>
    </w:pPr>
    <w:rPr>
      <w:sz w:val="24"/>
      <w:szCs w:val="24"/>
    </w:rPr>
  </w:style>
  <w:style w:type="paragraph" w:styleId="xl384" w:customStyle="1">
    <w:name w:val="xl384"/>
    <w:basedOn w:val="Normale"/>
    <w:rsid w:val="009F19C1"/>
    <w:pPr>
      <w:spacing w:after="100" w:afterAutospacing="1" w:before="100" w:beforeAutospacing="1"/>
      <w:jc w:val="both"/>
    </w:pPr>
    <w:rPr>
      <w:sz w:val="24"/>
      <w:szCs w:val="24"/>
    </w:rPr>
  </w:style>
  <w:style w:type="paragraph" w:styleId="xl385" w:customStyle="1">
    <w:name w:val="xl385"/>
    <w:basedOn w:val="Normale"/>
    <w:rsid w:val="009F19C1"/>
    <w:pPr>
      <w:spacing w:after="100" w:afterAutospacing="1" w:before="100" w:beforeAutospacing="1"/>
      <w:jc w:val="right"/>
    </w:pPr>
    <w:rPr>
      <w:rFonts w:ascii="Verdana" w:hAnsi="Verdana"/>
      <w:b w:val="1"/>
      <w:bCs w:val="1"/>
      <w:color w:val="ff0000"/>
      <w:sz w:val="24"/>
      <w:szCs w:val="24"/>
    </w:rPr>
  </w:style>
  <w:style w:type="paragraph" w:styleId="xl386" w:customStyle="1">
    <w:name w:val="xl386"/>
    <w:basedOn w:val="Normale"/>
    <w:rsid w:val="009F19C1"/>
    <w:pPr>
      <w:spacing w:after="100" w:afterAutospacing="1" w:before="100" w:beforeAutospacing="1"/>
      <w:jc w:val="right"/>
    </w:pPr>
    <w:rPr>
      <w:rFonts w:ascii="Verdana" w:hAnsi="Verdana"/>
      <w:b w:val="1"/>
      <w:bCs w:val="1"/>
      <w:color w:val="ff0000"/>
      <w:sz w:val="24"/>
      <w:szCs w:val="24"/>
    </w:rPr>
  </w:style>
  <w:style w:type="paragraph" w:styleId="xl387" w:customStyle="1">
    <w:name w:val="xl387"/>
    <w:basedOn w:val="Normale"/>
    <w:rsid w:val="009F19C1"/>
    <w:pPr>
      <w:spacing w:after="100" w:afterAutospacing="1" w:before="100" w:beforeAutospacing="1"/>
      <w:jc w:val="right"/>
    </w:pPr>
    <w:rPr>
      <w:rFonts w:ascii="Verdana" w:hAnsi="Verdana"/>
      <w:b w:val="1"/>
      <w:bCs w:val="1"/>
      <w:color w:val="ff0000"/>
      <w:sz w:val="24"/>
      <w:szCs w:val="24"/>
    </w:rPr>
  </w:style>
  <w:style w:type="paragraph" w:styleId="xl388" w:customStyle="1">
    <w:name w:val="xl388"/>
    <w:basedOn w:val="Normale"/>
    <w:rsid w:val="009F19C1"/>
    <w:pPr>
      <w:spacing w:after="100" w:afterAutospacing="1" w:before="100" w:beforeAutospacing="1"/>
      <w:jc w:val="center"/>
      <w:textAlignment w:val="center"/>
    </w:pPr>
    <w:rPr>
      <w:rFonts w:ascii="Verdana" w:hAnsi="Verdana"/>
      <w:b w:val="1"/>
      <w:bCs w:val="1"/>
      <w:color w:val="ff0000"/>
      <w:sz w:val="24"/>
      <w:szCs w:val="24"/>
    </w:rPr>
  </w:style>
  <w:style w:type="paragraph" w:styleId="xl389" w:customStyle="1">
    <w:name w:val="xl389"/>
    <w:basedOn w:val="Normale"/>
    <w:rsid w:val="009F19C1"/>
    <w:pPr>
      <w:spacing w:after="100" w:afterAutospacing="1" w:before="100" w:beforeAutospacing="1"/>
      <w:jc w:val="center"/>
      <w:textAlignment w:val="center"/>
    </w:pPr>
    <w:rPr>
      <w:rFonts w:ascii="Verdana" w:hAnsi="Verdana"/>
      <w:b w:val="1"/>
      <w:bCs w:val="1"/>
      <w:sz w:val="24"/>
      <w:szCs w:val="24"/>
    </w:rPr>
  </w:style>
  <w:style w:type="paragraph" w:styleId="xl390" w:customStyle="1">
    <w:name w:val="xl390"/>
    <w:basedOn w:val="Normale"/>
    <w:rsid w:val="009F19C1"/>
    <w:pPr>
      <w:spacing w:after="100" w:afterAutospacing="1" w:before="100" w:beforeAutospacing="1"/>
      <w:jc w:val="right"/>
    </w:pPr>
    <w:rPr>
      <w:rFonts w:ascii="Verdana" w:hAnsi="Verdana"/>
      <w:b w:val="1"/>
      <w:bCs w:val="1"/>
      <w:sz w:val="24"/>
      <w:szCs w:val="24"/>
    </w:rPr>
  </w:style>
  <w:style w:type="paragraph" w:styleId="xl391" w:customStyle="1">
    <w:name w:val="xl391"/>
    <w:basedOn w:val="Normale"/>
    <w:rsid w:val="009F19C1"/>
    <w:pPr>
      <w:spacing w:after="100" w:afterAutospacing="1" w:before="100" w:beforeAutospacing="1"/>
      <w:jc w:val="right"/>
    </w:pPr>
    <w:rPr>
      <w:rFonts w:ascii="Verdana" w:hAnsi="Verdana"/>
      <w:b w:val="1"/>
      <w:bCs w:val="1"/>
      <w:sz w:val="24"/>
      <w:szCs w:val="24"/>
    </w:rPr>
  </w:style>
  <w:style w:type="paragraph" w:styleId="xl392" w:customStyle="1">
    <w:name w:val="xl392"/>
    <w:basedOn w:val="Normale"/>
    <w:rsid w:val="009F19C1"/>
    <w:pPr>
      <w:pBdr>
        <w:top w:color="333333" w:space="0" w:sz="4" w:val="single"/>
        <w:bottom w:color="333333" w:space="0" w:sz="8" w:val="single"/>
      </w:pBdr>
      <w:spacing w:after="100" w:afterAutospacing="1" w:before="100" w:beforeAutospacing="1"/>
      <w:jc w:val="center"/>
      <w:textAlignment w:val="center"/>
    </w:pPr>
    <w:rPr>
      <w:rFonts w:ascii="Verdana" w:hAnsi="Verdana"/>
      <w:b w:val="1"/>
      <w:bCs w:val="1"/>
      <w:sz w:val="28"/>
      <w:szCs w:val="28"/>
    </w:rPr>
  </w:style>
  <w:style w:type="paragraph" w:styleId="xl393" w:customStyle="1">
    <w:name w:val="xl393"/>
    <w:basedOn w:val="Normale"/>
    <w:rsid w:val="009F19C1"/>
    <w:pPr>
      <w:pBdr>
        <w:top w:color="333333" w:space="0" w:sz="8" w:val="single"/>
        <w:left w:color="auto" w:space="0" w:sz="4" w:val="single"/>
        <w:bottom w:color="333333" w:space="0" w:sz="8" w:val="single"/>
        <w:right w:color="auto"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394" w:customStyle="1">
    <w:name w:val="xl394"/>
    <w:basedOn w:val="Normale"/>
    <w:rsid w:val="009F19C1"/>
    <w:pPr>
      <w:pBdr>
        <w:left w:color="auto" w:space="0" w:sz="4"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395" w:customStyle="1">
    <w:name w:val="xl395"/>
    <w:basedOn w:val="Normale"/>
    <w:rsid w:val="009F19C1"/>
    <w:pPr>
      <w:pBdr>
        <w:bottom w:color="333333" w:space="0" w:sz="8"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396" w:customStyle="1">
    <w:name w:val="xl396"/>
    <w:basedOn w:val="Normale"/>
    <w:rsid w:val="009F19C1"/>
    <w:pPr>
      <w:pBdr>
        <w:left w:color="auto" w:space="0" w:sz="4" w:val="single"/>
        <w:bottom w:color="333333" w:space="0" w:sz="8"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397" w:customStyle="1">
    <w:name w:val="xl397"/>
    <w:basedOn w:val="Normale"/>
    <w:rsid w:val="009F19C1"/>
    <w:pPr>
      <w:pBdr>
        <w:left w:color="333333" w:space="0" w:sz="4" w:val="single"/>
        <w:bottom w:color="auto" w:space="0" w:sz="4" w:val="single"/>
      </w:pBdr>
      <w:spacing w:after="100" w:afterAutospacing="1" w:before="100" w:beforeAutospacing="1"/>
      <w:jc w:val="right"/>
    </w:pPr>
    <w:rPr>
      <w:rFonts w:ascii="Verdana" w:hAnsi="Verdana"/>
      <w:b w:val="1"/>
      <w:bCs w:val="1"/>
      <w:sz w:val="24"/>
      <w:szCs w:val="24"/>
    </w:rPr>
  </w:style>
  <w:style w:type="paragraph" w:styleId="xl398" w:customStyle="1">
    <w:name w:val="xl398"/>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399" w:customStyle="1">
    <w:name w:val="xl399"/>
    <w:basedOn w:val="Normale"/>
    <w:rsid w:val="009F19C1"/>
    <w:pPr>
      <w:pBdr>
        <w:top w:color="333333" w:space="0" w:sz="8"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400" w:customStyle="1">
    <w:name w:val="xl400"/>
    <w:basedOn w:val="Normale"/>
    <w:rsid w:val="009F19C1"/>
    <w:pPr>
      <w:pBdr>
        <w:top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401" w:customStyle="1">
    <w:name w:val="xl401"/>
    <w:basedOn w:val="Normale"/>
    <w:rsid w:val="009F19C1"/>
    <w:pPr>
      <w:pBdr>
        <w:top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402" w:customStyle="1">
    <w:name w:val="xl402"/>
    <w:basedOn w:val="Normale"/>
    <w:rsid w:val="009F19C1"/>
    <w:pPr>
      <w:pBdr>
        <w:top w:color="333333" w:space="0" w:sz="8" w:val="single"/>
      </w:pBdr>
      <w:spacing w:after="100" w:afterAutospacing="1" w:before="100" w:beforeAutospacing="1"/>
      <w:jc w:val="both"/>
    </w:pPr>
    <w:rPr>
      <w:rFonts w:ascii="Verdana" w:hAnsi="Verdana"/>
      <w:color w:val="333333"/>
      <w:sz w:val="24"/>
      <w:szCs w:val="24"/>
    </w:rPr>
  </w:style>
  <w:style w:type="paragraph" w:styleId="xl403" w:customStyle="1">
    <w:name w:val="xl403"/>
    <w:basedOn w:val="Normale"/>
    <w:rsid w:val="009F19C1"/>
    <w:pPr>
      <w:pBdr>
        <w:top w:color="333333" w:space="0" w:sz="8" w:val="single"/>
      </w:pBdr>
      <w:spacing w:after="100" w:afterAutospacing="1" w:before="100" w:beforeAutospacing="1"/>
      <w:jc w:val="right"/>
    </w:pPr>
    <w:rPr>
      <w:rFonts w:ascii="Verdana" w:hAnsi="Verdana"/>
      <w:b w:val="1"/>
      <w:bCs w:val="1"/>
      <w:color w:val="333333"/>
      <w:sz w:val="24"/>
      <w:szCs w:val="24"/>
    </w:rPr>
  </w:style>
  <w:style w:type="paragraph" w:styleId="xl404" w:customStyle="1">
    <w:name w:val="xl404"/>
    <w:basedOn w:val="Normale"/>
    <w:rsid w:val="009F19C1"/>
    <w:pPr>
      <w:pBdr>
        <w:top w:color="333333" w:space="0" w:sz="8" w:val="single"/>
      </w:pBdr>
      <w:spacing w:after="100" w:afterAutospacing="1" w:before="100" w:beforeAutospacing="1"/>
      <w:jc w:val="right"/>
    </w:pPr>
    <w:rPr>
      <w:rFonts w:ascii="Verdana" w:hAnsi="Verdana"/>
      <w:b w:val="1"/>
      <w:bCs w:val="1"/>
      <w:color w:val="333333"/>
      <w:sz w:val="24"/>
      <w:szCs w:val="24"/>
    </w:rPr>
  </w:style>
  <w:style w:type="paragraph" w:styleId="xl405" w:customStyle="1">
    <w:name w:val="xl405"/>
    <w:basedOn w:val="Normale"/>
    <w:rsid w:val="009F19C1"/>
    <w:pPr>
      <w:pBdr>
        <w:top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406" w:customStyle="1">
    <w:name w:val="xl406"/>
    <w:basedOn w:val="Normale"/>
    <w:rsid w:val="009F19C1"/>
    <w:pPr>
      <w:pBdr>
        <w:top w:color="333333" w:space="0" w:sz="8" w:val="single"/>
        <w:left w:color="auto" w:space="0" w:sz="4" w:val="single"/>
        <w:bottom w:color="auto" w:space="0" w:sz="8"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407" w:customStyle="1">
    <w:name w:val="xl407"/>
    <w:basedOn w:val="Normale"/>
    <w:rsid w:val="009F19C1"/>
    <w:pPr>
      <w:pBdr>
        <w:top w:color="333333" w:space="0" w:sz="8" w:val="single"/>
        <w:left w:color="auto" w:space="0" w:sz="4" w:val="single"/>
        <w:bottom w:color="333333" w:space="0" w:sz="8"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408" w:customStyle="1">
    <w:name w:val="xl408"/>
    <w:basedOn w:val="Normale"/>
    <w:rsid w:val="009F19C1"/>
    <w:pPr>
      <w:pBdr>
        <w:top w:color="333333" w:space="0" w:sz="8" w:val="single"/>
        <w:left w:color="auto" w:space="0" w:sz="4"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409" w:customStyle="1">
    <w:name w:val="xl409"/>
    <w:basedOn w:val="Normale"/>
    <w:rsid w:val="009F19C1"/>
    <w:pPr>
      <w:pBdr>
        <w:bottom w:color="333333" w:space="0" w:sz="4" w:val="single"/>
      </w:pBdr>
      <w:spacing w:after="100" w:afterAutospacing="1" w:before="100" w:beforeAutospacing="1"/>
      <w:jc w:val="right"/>
    </w:pPr>
    <w:rPr>
      <w:rFonts w:ascii="Verdana" w:hAnsi="Verdana"/>
      <w:b w:val="1"/>
      <w:bCs w:val="1"/>
      <w:sz w:val="24"/>
      <w:szCs w:val="24"/>
    </w:rPr>
  </w:style>
  <w:style w:type="paragraph" w:styleId="xl410" w:customStyle="1">
    <w:name w:val="xl410"/>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411" w:customStyle="1">
    <w:name w:val="xl411"/>
    <w:basedOn w:val="Normale"/>
    <w:rsid w:val="009F19C1"/>
    <w:pPr>
      <w:pBdr>
        <w:bottom w:color="333333" w:space="0" w:sz="8" w:val="single"/>
      </w:pBd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412" w:customStyle="1">
    <w:name w:val="xl412"/>
    <w:basedOn w:val="Normale"/>
    <w:rsid w:val="009F19C1"/>
    <w:pPr>
      <w:pBdr>
        <w:bottom w:color="333333" w:space="0" w:sz="8" w:val="single"/>
      </w:pBdr>
      <w:shd w:color="auto" w:fill="99ccff" w:val="clear"/>
      <w:spacing w:after="100" w:afterAutospacing="1" w:before="100" w:beforeAutospacing="1"/>
      <w:jc w:val="center"/>
      <w:textAlignment w:val="center"/>
    </w:pPr>
    <w:rPr>
      <w:rFonts w:ascii="Verdana" w:hAnsi="Verdana"/>
      <w:b w:val="1"/>
      <w:bCs w:val="1"/>
      <w:color w:val="ff0000"/>
      <w:sz w:val="28"/>
      <w:szCs w:val="28"/>
    </w:rPr>
  </w:style>
  <w:style w:type="paragraph" w:styleId="xl413" w:customStyle="1">
    <w:name w:val="xl413"/>
    <w:basedOn w:val="Normale"/>
    <w:rsid w:val="009F19C1"/>
    <w:pPr>
      <w:pBdr>
        <w:bottom w:color="333333" w:space="0" w:sz="8" w:val="single"/>
      </w:pBdr>
      <w:shd w:color="auto" w:fill="99ccff" w:val="clear"/>
      <w:spacing w:after="100" w:afterAutospacing="1" w:before="100" w:beforeAutospacing="1"/>
      <w:jc w:val="center"/>
      <w:textAlignment w:val="center"/>
    </w:pPr>
    <w:rPr>
      <w:rFonts w:ascii="Verdana" w:hAnsi="Verdana"/>
      <w:b w:val="1"/>
      <w:bCs w:val="1"/>
      <w:sz w:val="28"/>
      <w:szCs w:val="28"/>
    </w:rPr>
  </w:style>
  <w:style w:type="paragraph" w:styleId="xl414" w:customStyle="1">
    <w:name w:val="xl414"/>
    <w:basedOn w:val="Normale"/>
    <w:rsid w:val="009F19C1"/>
    <w:pPr>
      <w:pBdr>
        <w:top w:color="333333" w:space="0" w:sz="8" w:val="single"/>
        <w:left w:color="auto" w:space="0" w:sz="4" w:val="single"/>
        <w:bottom w:color="333333" w:space="0" w:sz="8" w:val="single"/>
      </w:pBdr>
      <w:shd w:color="auto" w:fill="ffffcc" w:val="clear"/>
      <w:spacing w:after="100" w:afterAutospacing="1" w:before="100" w:beforeAutospacing="1"/>
      <w:jc w:val="center"/>
      <w:textAlignment w:val="center"/>
    </w:pPr>
    <w:rPr>
      <w:rFonts w:ascii="Verdana" w:hAnsi="Verdana"/>
      <w:b w:val="1"/>
      <w:bCs w:val="1"/>
      <w:color w:val="333333"/>
      <w:sz w:val="28"/>
      <w:szCs w:val="28"/>
    </w:rPr>
  </w:style>
  <w:style w:type="paragraph" w:styleId="xl415" w:customStyle="1">
    <w:name w:val="xl415"/>
    <w:basedOn w:val="Normale"/>
    <w:rsid w:val="009F19C1"/>
    <w:pPr>
      <w:pBdr>
        <w:top w:color="333333" w:space="0" w:sz="4" w:val="single"/>
        <w:bottom w:color="333333" w:space="0" w:sz="4" w:val="single"/>
      </w:pBdr>
      <w:spacing w:after="100" w:afterAutospacing="1" w:before="100" w:beforeAutospacing="1"/>
      <w:jc w:val="both"/>
    </w:pPr>
    <w:rPr>
      <w:rFonts w:ascii="Verdana" w:hAnsi="Verdana"/>
      <w:color w:val="333333"/>
      <w:sz w:val="24"/>
      <w:szCs w:val="24"/>
    </w:rPr>
  </w:style>
  <w:style w:type="paragraph" w:styleId="xl416" w:customStyle="1">
    <w:name w:val="xl416"/>
    <w:basedOn w:val="Normale"/>
    <w:rsid w:val="009F19C1"/>
    <w:pPr>
      <w:spacing w:after="100" w:afterAutospacing="1" w:before="100" w:beforeAutospacing="1"/>
      <w:textAlignment w:val="top"/>
    </w:pPr>
    <w:rPr>
      <w:rFonts w:ascii="Verdana" w:hAnsi="Verdana"/>
      <w:color w:val="ff0000"/>
      <w:sz w:val="32"/>
      <w:szCs w:val="32"/>
    </w:rPr>
  </w:style>
  <w:style w:type="paragraph" w:styleId="xl417" w:customStyle="1">
    <w:name w:val="xl417"/>
    <w:basedOn w:val="Normale"/>
    <w:rsid w:val="009F19C1"/>
    <w:pPr>
      <w:pBdr>
        <w:top w:color="333333" w:space="0" w:sz="8" w:val="single"/>
        <w:left w:color="333333" w:space="0" w:sz="4" w:val="single"/>
        <w:bottom w:color="333333" w:space="0" w:sz="4" w:val="single"/>
      </w:pBdr>
      <w:spacing w:after="100" w:afterAutospacing="1" w:before="100" w:beforeAutospacing="1"/>
      <w:jc w:val="both"/>
    </w:pPr>
    <w:rPr>
      <w:rFonts w:ascii="Verdana" w:hAnsi="Verdana"/>
      <w:color w:val="333333"/>
      <w:sz w:val="24"/>
      <w:szCs w:val="24"/>
    </w:rPr>
  </w:style>
  <w:style w:type="paragraph" w:styleId="xl418" w:customStyle="1">
    <w:name w:val="xl418"/>
    <w:basedOn w:val="Normale"/>
    <w:rsid w:val="009F19C1"/>
    <w:pPr>
      <w:pBdr>
        <w:top w:color="333333" w:space="0" w:sz="8" w:val="single"/>
        <w:bottom w:color="333333" w:space="0" w:sz="4" w:val="single"/>
      </w:pBdr>
      <w:spacing w:after="100" w:afterAutospacing="1" w:before="100" w:beforeAutospacing="1"/>
      <w:jc w:val="both"/>
    </w:pPr>
    <w:rPr>
      <w:rFonts w:ascii="Verdana" w:hAnsi="Verdana"/>
      <w:color w:val="333333"/>
      <w:sz w:val="24"/>
      <w:szCs w:val="24"/>
    </w:rPr>
  </w:style>
  <w:style w:type="paragraph" w:styleId="xl419" w:customStyle="1">
    <w:name w:val="xl419"/>
    <w:basedOn w:val="Normale"/>
    <w:rsid w:val="009F19C1"/>
    <w:pPr>
      <w:pBdr>
        <w:top w:color="333333" w:space="0" w:sz="8" w:val="single"/>
        <w:bottom w:color="333333"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420" w:customStyle="1">
    <w:name w:val="xl420"/>
    <w:basedOn w:val="Normale"/>
    <w:rsid w:val="009F19C1"/>
    <w:pPr>
      <w:pBdr>
        <w:top w:color="333333" w:space="0" w:sz="4" w:val="single"/>
        <w:left w:color="333333" w:space="0" w:sz="4" w:val="single"/>
        <w:bottom w:color="333333" w:space="0" w:sz="4" w:val="single"/>
      </w:pBdr>
      <w:spacing w:after="100" w:afterAutospacing="1" w:before="100" w:beforeAutospacing="1"/>
      <w:jc w:val="both"/>
    </w:pPr>
    <w:rPr>
      <w:rFonts w:ascii="Verdana" w:hAnsi="Verdana"/>
      <w:color w:val="333333"/>
      <w:sz w:val="24"/>
      <w:szCs w:val="24"/>
    </w:rPr>
  </w:style>
  <w:style w:type="paragraph" w:styleId="xl421" w:customStyle="1">
    <w:name w:val="xl421"/>
    <w:basedOn w:val="Normale"/>
    <w:rsid w:val="009F19C1"/>
    <w:pPr>
      <w:shd w:color="auto" w:fill="ffffff" w:val="clear"/>
      <w:spacing w:after="100" w:afterAutospacing="1" w:before="100" w:beforeAutospacing="1"/>
      <w:textAlignment w:val="top"/>
    </w:pPr>
    <w:rPr>
      <w:rFonts w:ascii="Verdana" w:hAnsi="Verdana"/>
      <w:b w:val="1"/>
      <w:bCs w:val="1"/>
      <w:color w:val="ff0000"/>
      <w:sz w:val="36"/>
      <w:szCs w:val="36"/>
    </w:rPr>
  </w:style>
  <w:style w:type="paragraph" w:styleId="xl422" w:customStyle="1">
    <w:name w:val="xl422"/>
    <w:basedOn w:val="Normale"/>
    <w:rsid w:val="009F19C1"/>
    <w:pPr>
      <w:pBdr>
        <w:top w:color="auto" w:space="0" w:sz="8" w:val="single"/>
      </w:pBdr>
      <w:spacing w:after="100" w:afterAutospacing="1" w:before="100" w:beforeAutospacing="1"/>
      <w:textAlignment w:val="top"/>
    </w:pPr>
    <w:rPr>
      <w:rFonts w:ascii="Verdana" w:hAnsi="Verdana"/>
      <w:color w:val="ff0000"/>
      <w:sz w:val="32"/>
      <w:szCs w:val="32"/>
    </w:rPr>
  </w:style>
  <w:style w:type="paragraph" w:styleId="xl423" w:customStyle="1">
    <w:name w:val="xl423"/>
    <w:basedOn w:val="Normale"/>
    <w:rsid w:val="009F19C1"/>
    <w:pPr>
      <w:pBdr>
        <w:bottom w:color="333333" w:space="0" w:sz="8"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24" w:customStyle="1">
    <w:name w:val="xl424"/>
    <w:basedOn w:val="Normale"/>
    <w:rsid w:val="009F19C1"/>
    <w:pPr>
      <w:pBdr>
        <w:bottom w:color="333333" w:space="0" w:sz="8" w:val="single"/>
        <w:right w:color="333333" w:space="0" w:sz="4"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25" w:customStyle="1">
    <w:name w:val="xl425"/>
    <w:basedOn w:val="Normale"/>
    <w:rsid w:val="009F19C1"/>
    <w:pPr>
      <w:pBdr>
        <w:top w:color="333333" w:space="0" w:sz="4" w:val="single"/>
        <w:bottom w:color="333333" w:space="0" w:sz="4" w:val="single"/>
      </w:pBdr>
      <w:spacing w:after="100" w:afterAutospacing="1" w:before="100" w:beforeAutospacing="1"/>
      <w:jc w:val="both"/>
    </w:pPr>
    <w:rPr>
      <w:color w:val="333333"/>
      <w:sz w:val="24"/>
      <w:szCs w:val="24"/>
    </w:rPr>
  </w:style>
  <w:style w:type="paragraph" w:styleId="xl426" w:customStyle="1">
    <w:name w:val="xl426"/>
    <w:basedOn w:val="Normale"/>
    <w:rsid w:val="009F19C1"/>
    <w:pPr>
      <w:pBdr>
        <w:top w:color="333333" w:space="0" w:sz="4" w:val="single"/>
        <w:bottom w:color="333333" w:space="0" w:sz="4" w:val="single"/>
        <w:right w:color="333333" w:space="0" w:sz="4" w:val="single"/>
      </w:pBdr>
      <w:spacing w:after="100" w:afterAutospacing="1" w:before="100" w:beforeAutospacing="1"/>
      <w:jc w:val="both"/>
    </w:pPr>
    <w:rPr>
      <w:color w:val="333333"/>
      <w:sz w:val="24"/>
      <w:szCs w:val="24"/>
    </w:rPr>
  </w:style>
  <w:style w:type="paragraph" w:styleId="xl427" w:customStyle="1">
    <w:name w:val="xl427"/>
    <w:basedOn w:val="Normale"/>
    <w:rsid w:val="009F19C1"/>
    <w:pPr>
      <w:pBdr>
        <w:top w:color="auto"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428" w:customStyle="1">
    <w:name w:val="xl428"/>
    <w:basedOn w:val="Normale"/>
    <w:rsid w:val="009F19C1"/>
    <w:pPr>
      <w:pBdr>
        <w:top w:color="333333" w:space="0" w:sz="8" w:val="single"/>
        <w:left w:color="333333" w:space="0" w:sz="4"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29" w:customStyle="1">
    <w:name w:val="xl429"/>
    <w:basedOn w:val="Normale"/>
    <w:rsid w:val="009F19C1"/>
    <w:pPr>
      <w:pBdr>
        <w:top w:color="333333" w:space="0" w:sz="8"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30" w:customStyle="1">
    <w:name w:val="xl430"/>
    <w:basedOn w:val="Normale"/>
    <w:rsid w:val="009F19C1"/>
    <w:pPr>
      <w:pBdr>
        <w:top w:color="333333" w:space="0" w:sz="8" w:val="single"/>
        <w:right w:color="333333" w:space="0" w:sz="4"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31" w:customStyle="1">
    <w:name w:val="xl431"/>
    <w:basedOn w:val="Normale"/>
    <w:rsid w:val="009F19C1"/>
    <w:pPr>
      <w:pBdr>
        <w:left w:color="333333" w:space="0" w:sz="4" w:val="single"/>
        <w:bottom w:color="333333" w:space="0" w:sz="8"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32" w:customStyle="1">
    <w:name w:val="xl432"/>
    <w:basedOn w:val="Normale"/>
    <w:rsid w:val="009F19C1"/>
    <w:pPr>
      <w:pBdr>
        <w:top w:color="333333" w:space="0" w:sz="4" w:val="single"/>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33" w:customStyle="1">
    <w:name w:val="xl433"/>
    <w:basedOn w:val="Normale"/>
    <w:rsid w:val="009F19C1"/>
    <w:pPr>
      <w:pBdr>
        <w:top w:color="333333" w:space="0" w:sz="4" w:val="single"/>
        <w:bottom w:color="333333"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434" w:customStyle="1">
    <w:name w:val="xl434"/>
    <w:basedOn w:val="Normale"/>
    <w:rsid w:val="009F19C1"/>
    <w:pPr>
      <w:pBdr>
        <w:top w:color="333333" w:space="0" w:sz="4" w:val="single"/>
        <w:left w:color="333333" w:space="0" w:sz="4" w:val="single"/>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35" w:customStyle="1">
    <w:name w:val="xl435"/>
    <w:basedOn w:val="Normale"/>
    <w:rsid w:val="009F19C1"/>
    <w:pPr>
      <w:pBdr>
        <w:top w:color="333333" w:space="0" w:sz="4" w:val="single"/>
        <w:bottom w:color="333333" w:space="0" w:sz="4"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36" w:customStyle="1">
    <w:name w:val="xl436"/>
    <w:basedOn w:val="Normale"/>
    <w:rsid w:val="009F19C1"/>
    <w:pPr>
      <w:pBdr>
        <w:top w:color="auto" w:space="0" w:sz="4" w:val="single"/>
        <w:left w:color="auto"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37" w:customStyle="1">
    <w:name w:val="xl437"/>
    <w:basedOn w:val="Normale"/>
    <w:rsid w:val="009F19C1"/>
    <w:pPr>
      <w:pBdr>
        <w:top w:color="auto"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38" w:customStyle="1">
    <w:name w:val="xl438"/>
    <w:basedOn w:val="Normale"/>
    <w:rsid w:val="009F19C1"/>
    <w:pPr>
      <w:spacing w:after="100" w:afterAutospacing="1" w:before="100" w:beforeAutospacing="1"/>
      <w:textAlignment w:val="top"/>
    </w:pPr>
    <w:rPr>
      <w:rFonts w:ascii="Verdana" w:hAnsi="Verdana"/>
      <w:b w:val="1"/>
      <w:bCs w:val="1"/>
      <w:color w:val="ff0000"/>
      <w:sz w:val="36"/>
      <w:szCs w:val="36"/>
    </w:rPr>
  </w:style>
  <w:style w:type="paragraph" w:styleId="xl439" w:customStyle="1">
    <w:name w:val="xl439"/>
    <w:basedOn w:val="Normale"/>
    <w:rsid w:val="009F19C1"/>
    <w:pPr>
      <w:pBdr>
        <w:top w:color="auto" w:space="0" w:sz="8" w:val="single"/>
        <w:left w:color="auto"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40" w:customStyle="1">
    <w:name w:val="xl440"/>
    <w:basedOn w:val="Normale"/>
    <w:rsid w:val="009F19C1"/>
    <w:pPr>
      <w:pBdr>
        <w:top w:color="auto" w:space="0" w:sz="8"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41" w:customStyle="1">
    <w:name w:val="xl441"/>
    <w:basedOn w:val="Normale"/>
    <w:rsid w:val="009F19C1"/>
    <w:pPr>
      <w:pBdr>
        <w:top w:color="333333"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442" w:customStyle="1">
    <w:name w:val="xl442"/>
    <w:basedOn w:val="Normale"/>
    <w:rsid w:val="009F19C1"/>
    <w:pPr>
      <w:pBdr>
        <w:top w:color="333333" w:space="0" w:sz="4" w:val="single"/>
        <w:left w:color="333333" w:space="0" w:sz="4" w:val="single"/>
        <w:bottom w:color="auto" w:space="0" w:sz="8" w:val="single"/>
      </w:pBdr>
      <w:spacing w:after="100" w:afterAutospacing="1" w:before="100" w:beforeAutospacing="1"/>
      <w:jc w:val="both"/>
    </w:pPr>
    <w:rPr>
      <w:rFonts w:ascii="Verdana" w:hAnsi="Verdana"/>
      <w:color w:val="333333"/>
      <w:sz w:val="24"/>
      <w:szCs w:val="24"/>
    </w:rPr>
  </w:style>
  <w:style w:type="paragraph" w:styleId="xl443" w:customStyle="1">
    <w:name w:val="xl443"/>
    <w:basedOn w:val="Normale"/>
    <w:rsid w:val="009F19C1"/>
    <w:pPr>
      <w:pBdr>
        <w:top w:color="333333" w:space="0" w:sz="4" w:val="single"/>
        <w:bottom w:color="auto" w:space="0" w:sz="8" w:val="single"/>
      </w:pBdr>
      <w:spacing w:after="100" w:afterAutospacing="1" w:before="100" w:beforeAutospacing="1"/>
      <w:jc w:val="both"/>
    </w:pPr>
    <w:rPr>
      <w:rFonts w:ascii="Verdana" w:hAnsi="Verdana"/>
      <w:color w:val="333333"/>
      <w:sz w:val="24"/>
      <w:szCs w:val="24"/>
    </w:rPr>
  </w:style>
  <w:style w:type="paragraph" w:styleId="xl444" w:customStyle="1">
    <w:name w:val="xl444"/>
    <w:basedOn w:val="Normale"/>
    <w:rsid w:val="009F19C1"/>
    <w:pPr>
      <w:pBdr>
        <w:top w:color="333333" w:space="0" w:sz="4" w:val="single"/>
        <w:bottom w:color="auto" w:space="0" w:sz="8" w:val="single"/>
        <w:right w:color="333333" w:space="0" w:sz="4" w:val="single"/>
      </w:pBdr>
      <w:spacing w:after="100" w:afterAutospacing="1" w:before="100" w:beforeAutospacing="1"/>
      <w:jc w:val="both"/>
    </w:pPr>
    <w:rPr>
      <w:rFonts w:ascii="Verdana" w:hAnsi="Verdana"/>
      <w:color w:val="333333"/>
      <w:sz w:val="24"/>
      <w:szCs w:val="24"/>
    </w:rPr>
  </w:style>
  <w:style w:type="paragraph" w:styleId="xl445" w:customStyle="1">
    <w:name w:val="xl445"/>
    <w:basedOn w:val="Normale"/>
    <w:rsid w:val="009F19C1"/>
    <w:pPr>
      <w:pBdr>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46" w:customStyle="1">
    <w:name w:val="xl446"/>
    <w:basedOn w:val="Normale"/>
    <w:rsid w:val="009F19C1"/>
    <w:pPr>
      <w:pBdr>
        <w:top w:color="333333" w:space="0" w:sz="4" w:val="single"/>
        <w:left w:color="333333" w:space="0" w:sz="4" w:val="single"/>
        <w:bottom w:color="333333" w:space="0" w:sz="8" w:val="single"/>
      </w:pBdr>
      <w:spacing w:after="100" w:afterAutospacing="1" w:before="100" w:beforeAutospacing="1"/>
      <w:jc w:val="both"/>
    </w:pPr>
    <w:rPr>
      <w:rFonts w:ascii="Verdana" w:hAnsi="Verdana"/>
      <w:color w:val="333333"/>
      <w:sz w:val="24"/>
      <w:szCs w:val="24"/>
    </w:rPr>
  </w:style>
  <w:style w:type="paragraph" w:styleId="xl447" w:customStyle="1">
    <w:name w:val="xl447"/>
    <w:basedOn w:val="Normale"/>
    <w:rsid w:val="009F19C1"/>
    <w:pPr>
      <w:pBdr>
        <w:top w:color="333333" w:space="0" w:sz="4" w:val="single"/>
        <w:bottom w:color="333333" w:space="0" w:sz="8" w:val="single"/>
      </w:pBdr>
      <w:spacing w:after="100" w:afterAutospacing="1" w:before="100" w:beforeAutospacing="1"/>
      <w:jc w:val="both"/>
    </w:pPr>
    <w:rPr>
      <w:rFonts w:ascii="Verdana" w:hAnsi="Verdana"/>
      <w:color w:val="333333"/>
      <w:sz w:val="24"/>
      <w:szCs w:val="24"/>
    </w:rPr>
  </w:style>
  <w:style w:type="paragraph" w:styleId="xl448" w:customStyle="1">
    <w:name w:val="xl448"/>
    <w:basedOn w:val="Normale"/>
    <w:rsid w:val="009F19C1"/>
    <w:pPr>
      <w:pBdr>
        <w:top w:color="333333" w:space="0" w:sz="4" w:val="single"/>
        <w:bottom w:color="333333" w:space="0" w:sz="8" w:val="single"/>
        <w:right w:color="333333" w:space="0" w:sz="4" w:val="single"/>
      </w:pBdr>
      <w:spacing w:after="100" w:afterAutospacing="1" w:before="100" w:beforeAutospacing="1"/>
      <w:jc w:val="both"/>
    </w:pPr>
    <w:rPr>
      <w:rFonts w:ascii="Verdana" w:hAnsi="Verdana"/>
      <w:color w:val="333333"/>
      <w:sz w:val="24"/>
      <w:szCs w:val="24"/>
    </w:rPr>
  </w:style>
  <w:style w:type="paragraph" w:styleId="xl449" w:customStyle="1">
    <w:name w:val="xl449"/>
    <w:basedOn w:val="Normale"/>
    <w:rsid w:val="009F19C1"/>
    <w:pPr>
      <w:pBdr>
        <w:top w:color="333333" w:space="0" w:sz="8" w:val="single"/>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50" w:customStyle="1">
    <w:name w:val="xl450"/>
    <w:basedOn w:val="Normale"/>
    <w:rsid w:val="009F19C1"/>
    <w:pPr>
      <w:pBdr>
        <w:top w:color="333333" w:space="0" w:sz="8"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51" w:customStyle="1">
    <w:name w:val="xl451"/>
    <w:basedOn w:val="Normale"/>
    <w:rsid w:val="009F19C1"/>
    <w:pPr>
      <w:pBdr>
        <w:top w:color="333333" w:space="0" w:sz="8" w:val="single"/>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52" w:customStyle="1">
    <w:name w:val="xl452"/>
    <w:basedOn w:val="Normale"/>
    <w:rsid w:val="009F19C1"/>
    <w:pPr>
      <w:pBdr>
        <w:top w:color="333333" w:space="0" w:sz="8" w:val="single"/>
        <w:left w:color="333333" w:space="0" w:sz="4" w:val="single"/>
        <w:bottom w:color="333333" w:space="0" w:sz="8"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53" w:customStyle="1">
    <w:name w:val="xl453"/>
    <w:basedOn w:val="Normale"/>
    <w:rsid w:val="009F19C1"/>
    <w:pPr>
      <w:pBdr>
        <w:top w:color="333333" w:space="0" w:sz="8" w:val="single"/>
        <w:bottom w:color="333333" w:space="0" w:sz="8"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54" w:customStyle="1">
    <w:name w:val="xl454"/>
    <w:basedOn w:val="Normale"/>
    <w:rsid w:val="009F19C1"/>
    <w:pPr>
      <w:pBdr>
        <w:top w:color="333333" w:space="0" w:sz="8" w:val="single"/>
        <w:bottom w:color="333333" w:space="0" w:sz="8" w:val="single"/>
        <w:righ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55" w:customStyle="1">
    <w:name w:val="xl455"/>
    <w:basedOn w:val="Normale"/>
    <w:rsid w:val="009F19C1"/>
    <w:pPr>
      <w:pBdr>
        <w:top w:color="333333" w:space="0" w:sz="8" w:val="single"/>
        <w:left w:color="333333" w:space="0" w:sz="4" w:val="single"/>
        <w:bottom w:color="333333" w:space="0" w:sz="8"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456" w:customStyle="1">
    <w:name w:val="xl456"/>
    <w:basedOn w:val="Normale"/>
    <w:rsid w:val="009F19C1"/>
    <w:pPr>
      <w:pBdr>
        <w:top w:color="333333" w:space="0" w:sz="8" w:val="single"/>
        <w:bottom w:color="333333" w:space="0" w:sz="8"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457" w:customStyle="1">
    <w:name w:val="xl457"/>
    <w:basedOn w:val="Normale"/>
    <w:rsid w:val="009F19C1"/>
    <w:pPr>
      <w:pBdr>
        <w:top w:color="333333" w:space="0" w:sz="8" w:val="single"/>
        <w:bottom w:color="333333" w:space="0" w:sz="8" w:val="single"/>
        <w:righ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458" w:customStyle="1">
    <w:name w:val="xl458"/>
    <w:basedOn w:val="Normale"/>
    <w:rsid w:val="009F19C1"/>
    <w:pPr>
      <w:pBdr>
        <w:top w:color="333333" w:space="0" w:sz="8" w:val="single"/>
        <w:left w:color="333333" w:space="0" w:sz="4" w:val="single"/>
        <w:bottom w:color="333333" w:space="0" w:sz="8" w:val="single"/>
        <w:righ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59" w:customStyle="1">
    <w:name w:val="xl459"/>
    <w:basedOn w:val="Normale"/>
    <w:rsid w:val="009F19C1"/>
    <w:pPr>
      <w:pBdr>
        <w:top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460" w:customStyle="1">
    <w:name w:val="xl460"/>
    <w:basedOn w:val="Normale"/>
    <w:rsid w:val="009F19C1"/>
    <w:pPr>
      <w:pBdr>
        <w:bottom w:color="333333" w:space="0" w:sz="8" w:val="single"/>
      </w:pBdr>
      <w:spacing w:after="100" w:afterAutospacing="1" w:before="100" w:beforeAutospacing="1"/>
      <w:jc w:val="center"/>
      <w:textAlignment w:val="center"/>
    </w:pPr>
    <w:rPr>
      <w:sz w:val="24"/>
      <w:szCs w:val="24"/>
    </w:rPr>
  </w:style>
  <w:style w:type="paragraph" w:styleId="xl461" w:customStyle="1">
    <w:name w:val="xl461"/>
    <w:basedOn w:val="Normale"/>
    <w:rsid w:val="009F19C1"/>
    <w:pPr>
      <w:pBdr>
        <w:top w:color="333333" w:space="0" w:sz="8" w:val="single"/>
        <w:left w:color="333333" w:space="0" w:sz="4" w:val="single"/>
        <w:bottom w:color="333333" w:space="0" w:sz="8" w:val="single"/>
        <w:righ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462" w:customStyle="1">
    <w:name w:val="xl462"/>
    <w:basedOn w:val="Normale"/>
    <w:rsid w:val="009F19C1"/>
    <w:pPr>
      <w:pBdr>
        <w:top w:color="333333" w:space="0" w:sz="8" w:val="single"/>
        <w:left w:color="333333" w:space="0" w:sz="4" w:val="single"/>
        <w:bottom w:color="333333" w:space="0" w:sz="4" w:val="single"/>
      </w:pBdr>
      <w:spacing w:after="100" w:afterAutospacing="1" w:before="100" w:beforeAutospacing="1"/>
      <w:jc w:val="both"/>
    </w:pPr>
    <w:rPr>
      <w:rFonts w:ascii="Verdana" w:hAnsi="Verdana"/>
      <w:sz w:val="24"/>
      <w:szCs w:val="24"/>
    </w:rPr>
  </w:style>
  <w:style w:type="paragraph" w:styleId="xl463" w:customStyle="1">
    <w:name w:val="xl463"/>
    <w:basedOn w:val="Normale"/>
    <w:rsid w:val="009F19C1"/>
    <w:pPr>
      <w:pBdr>
        <w:top w:color="333333" w:space="0" w:sz="8" w:val="single"/>
        <w:bottom w:color="333333" w:space="0" w:sz="4" w:val="single"/>
      </w:pBdr>
      <w:spacing w:after="100" w:afterAutospacing="1" w:before="100" w:beforeAutospacing="1"/>
      <w:jc w:val="both"/>
    </w:pPr>
    <w:rPr>
      <w:rFonts w:ascii="Verdana" w:hAnsi="Verdana"/>
      <w:sz w:val="24"/>
      <w:szCs w:val="24"/>
    </w:rPr>
  </w:style>
  <w:style w:type="paragraph" w:styleId="xl464" w:customStyle="1">
    <w:name w:val="xl464"/>
    <w:basedOn w:val="Normale"/>
    <w:rsid w:val="009F19C1"/>
    <w:pPr>
      <w:pBdr>
        <w:top w:color="333333" w:space="0" w:sz="8" w:val="single"/>
        <w:bottom w:color="333333" w:space="0" w:sz="4" w:val="single"/>
        <w:right w:color="333333" w:space="0" w:sz="4" w:val="single"/>
      </w:pBdr>
      <w:spacing w:after="100" w:afterAutospacing="1" w:before="100" w:beforeAutospacing="1"/>
      <w:jc w:val="both"/>
    </w:pPr>
    <w:rPr>
      <w:rFonts w:ascii="Verdana" w:hAnsi="Verdana"/>
      <w:sz w:val="24"/>
      <w:szCs w:val="24"/>
    </w:rPr>
  </w:style>
  <w:style w:type="paragraph" w:styleId="xl465" w:customStyle="1">
    <w:name w:val="xl465"/>
    <w:basedOn w:val="Normale"/>
    <w:rsid w:val="009F19C1"/>
    <w:pPr>
      <w:pBdr>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66" w:customStyle="1">
    <w:name w:val="xl466"/>
    <w:basedOn w:val="Normale"/>
    <w:rsid w:val="009F19C1"/>
    <w:pPr>
      <w:pBdr>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67" w:customStyle="1">
    <w:name w:val="xl467"/>
    <w:basedOn w:val="Normale"/>
    <w:rsid w:val="009F19C1"/>
    <w:pPr>
      <w:pBdr>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68" w:customStyle="1">
    <w:name w:val="xl468"/>
    <w:basedOn w:val="Normale"/>
    <w:rsid w:val="009F19C1"/>
    <w:pPr>
      <w:pBdr>
        <w:top w:color="333333" w:space="0" w:sz="4" w:val="single"/>
        <w:left w:color="333333" w:space="0" w:sz="4" w:val="single"/>
        <w:bottom w:color="auto" w:space="0" w:sz="8" w:val="single"/>
      </w:pBdr>
      <w:spacing w:after="100" w:afterAutospacing="1" w:before="100" w:beforeAutospacing="1"/>
      <w:jc w:val="both"/>
    </w:pPr>
    <w:rPr>
      <w:rFonts w:ascii="Verdana" w:hAnsi="Verdana"/>
      <w:sz w:val="24"/>
      <w:szCs w:val="24"/>
    </w:rPr>
  </w:style>
  <w:style w:type="paragraph" w:styleId="xl469" w:customStyle="1">
    <w:name w:val="xl469"/>
    <w:basedOn w:val="Normale"/>
    <w:rsid w:val="009F19C1"/>
    <w:pPr>
      <w:pBdr>
        <w:top w:color="333333" w:space="0" w:sz="4" w:val="single"/>
        <w:bottom w:color="auto" w:space="0" w:sz="8" w:val="single"/>
      </w:pBdr>
      <w:spacing w:after="100" w:afterAutospacing="1" w:before="100" w:beforeAutospacing="1"/>
      <w:jc w:val="both"/>
    </w:pPr>
    <w:rPr>
      <w:rFonts w:ascii="Verdana" w:hAnsi="Verdana"/>
      <w:sz w:val="24"/>
      <w:szCs w:val="24"/>
    </w:rPr>
  </w:style>
  <w:style w:type="paragraph" w:styleId="xl470" w:customStyle="1">
    <w:name w:val="xl470"/>
    <w:basedOn w:val="Normale"/>
    <w:rsid w:val="009F19C1"/>
    <w:pPr>
      <w:pBdr>
        <w:top w:color="333333" w:space="0" w:sz="4" w:val="single"/>
        <w:bottom w:color="auto" w:space="0" w:sz="8" w:val="single"/>
        <w:right w:color="333333" w:space="0" w:sz="4" w:val="single"/>
      </w:pBdr>
      <w:spacing w:after="100" w:afterAutospacing="1" w:before="100" w:beforeAutospacing="1"/>
      <w:jc w:val="both"/>
    </w:pPr>
    <w:rPr>
      <w:rFonts w:ascii="Verdana" w:hAnsi="Verdana"/>
      <w:sz w:val="24"/>
      <w:szCs w:val="24"/>
    </w:rPr>
  </w:style>
  <w:style w:type="paragraph" w:styleId="xl471" w:customStyle="1">
    <w:name w:val="xl471"/>
    <w:basedOn w:val="Normale"/>
    <w:rsid w:val="009F19C1"/>
    <w:pPr>
      <w:pBdr>
        <w:top w:color="333333" w:space="0" w:sz="4" w:val="single"/>
        <w:left w:color="333333" w:space="0" w:sz="4" w:val="single"/>
        <w:bottom w:color="333333" w:space="0" w:sz="4" w:val="single"/>
      </w:pBdr>
      <w:spacing w:after="100" w:afterAutospacing="1" w:before="100" w:beforeAutospacing="1"/>
      <w:jc w:val="both"/>
    </w:pPr>
    <w:rPr>
      <w:rFonts w:ascii="Verdana" w:hAnsi="Verdana"/>
      <w:sz w:val="24"/>
      <w:szCs w:val="24"/>
    </w:rPr>
  </w:style>
  <w:style w:type="paragraph" w:styleId="xl472" w:customStyle="1">
    <w:name w:val="xl472"/>
    <w:basedOn w:val="Normale"/>
    <w:rsid w:val="009F19C1"/>
    <w:pPr>
      <w:pBdr>
        <w:top w:color="333333" w:space="0" w:sz="4" w:val="single"/>
        <w:bottom w:color="333333" w:space="0" w:sz="4" w:val="single"/>
      </w:pBdr>
      <w:spacing w:after="100" w:afterAutospacing="1" w:before="100" w:beforeAutospacing="1"/>
      <w:jc w:val="both"/>
    </w:pPr>
    <w:rPr>
      <w:rFonts w:ascii="Verdana" w:hAnsi="Verdana"/>
      <w:sz w:val="24"/>
      <w:szCs w:val="24"/>
    </w:rPr>
  </w:style>
  <w:style w:type="paragraph" w:styleId="xl473" w:customStyle="1">
    <w:name w:val="xl473"/>
    <w:basedOn w:val="Normale"/>
    <w:rsid w:val="009F19C1"/>
    <w:pPr>
      <w:pBdr>
        <w:top w:color="333333" w:space="0" w:sz="4" w:val="single"/>
        <w:bottom w:color="333333" w:space="0" w:sz="4" w:val="single"/>
        <w:right w:color="333333" w:space="0" w:sz="4" w:val="single"/>
      </w:pBdr>
      <w:spacing w:after="100" w:afterAutospacing="1" w:before="100" w:beforeAutospacing="1"/>
      <w:jc w:val="both"/>
    </w:pPr>
    <w:rPr>
      <w:rFonts w:ascii="Verdana" w:hAnsi="Verdana"/>
      <w:sz w:val="24"/>
      <w:szCs w:val="24"/>
    </w:rPr>
  </w:style>
  <w:style w:type="paragraph" w:styleId="xl474" w:customStyle="1">
    <w:name w:val="xl474"/>
    <w:basedOn w:val="Normale"/>
    <w:rsid w:val="009F19C1"/>
    <w:pPr>
      <w:pBdr>
        <w:top w:color="333333" w:space="0" w:sz="4" w:val="single"/>
        <w:left w:color="333333" w:space="0" w:sz="4" w:val="single"/>
        <w:bottom w:color="auto" w:space="0" w:sz="4" w:val="single"/>
      </w:pBdr>
      <w:spacing w:after="100" w:afterAutospacing="1" w:before="100" w:beforeAutospacing="1"/>
      <w:jc w:val="both"/>
    </w:pPr>
    <w:rPr>
      <w:rFonts w:ascii="Verdana" w:hAnsi="Verdana"/>
      <w:color w:val="333333"/>
      <w:sz w:val="24"/>
      <w:szCs w:val="24"/>
    </w:rPr>
  </w:style>
  <w:style w:type="paragraph" w:styleId="xl475" w:customStyle="1">
    <w:name w:val="xl475"/>
    <w:basedOn w:val="Normale"/>
    <w:rsid w:val="009F19C1"/>
    <w:pPr>
      <w:pBdr>
        <w:top w:color="333333" w:space="0" w:sz="4" w:val="single"/>
        <w:bottom w:color="auto" w:space="0" w:sz="4" w:val="single"/>
      </w:pBdr>
      <w:spacing w:after="100" w:afterAutospacing="1" w:before="100" w:beforeAutospacing="1"/>
      <w:jc w:val="both"/>
    </w:pPr>
    <w:rPr>
      <w:rFonts w:ascii="Verdana" w:hAnsi="Verdana"/>
      <w:color w:val="333333"/>
      <w:sz w:val="24"/>
      <w:szCs w:val="24"/>
    </w:rPr>
  </w:style>
  <w:style w:type="paragraph" w:styleId="xl476" w:customStyle="1">
    <w:name w:val="xl476"/>
    <w:basedOn w:val="Normale"/>
    <w:rsid w:val="009F19C1"/>
    <w:pPr>
      <w:pBdr>
        <w:top w:color="333333" w:space="0" w:sz="4" w:val="single"/>
        <w:bottom w:color="auto"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477" w:customStyle="1">
    <w:name w:val="xl477"/>
    <w:basedOn w:val="Normale"/>
    <w:rsid w:val="009F19C1"/>
    <w:pPr>
      <w:pBdr>
        <w:left w:color="333333" w:space="0" w:sz="4" w:val="single"/>
        <w:bottom w:color="333333" w:space="0" w:sz="8" w:val="single"/>
      </w:pBdr>
      <w:spacing w:after="100" w:afterAutospacing="1" w:before="100" w:beforeAutospacing="1"/>
      <w:jc w:val="both"/>
    </w:pPr>
    <w:rPr>
      <w:rFonts w:ascii="Verdana" w:hAnsi="Verdana"/>
      <w:color w:val="333333"/>
      <w:sz w:val="24"/>
      <w:szCs w:val="24"/>
    </w:rPr>
  </w:style>
  <w:style w:type="paragraph" w:styleId="xl478" w:customStyle="1">
    <w:name w:val="xl478"/>
    <w:basedOn w:val="Normale"/>
    <w:rsid w:val="009F19C1"/>
    <w:pPr>
      <w:pBdr>
        <w:bottom w:color="333333" w:space="0" w:sz="8" w:val="single"/>
      </w:pBdr>
      <w:spacing w:after="100" w:afterAutospacing="1" w:before="100" w:beforeAutospacing="1"/>
      <w:jc w:val="both"/>
    </w:pPr>
    <w:rPr>
      <w:rFonts w:ascii="Verdana" w:hAnsi="Verdana"/>
      <w:color w:val="333333"/>
      <w:sz w:val="24"/>
      <w:szCs w:val="24"/>
    </w:rPr>
  </w:style>
  <w:style w:type="paragraph" w:styleId="xl479" w:customStyle="1">
    <w:name w:val="xl479"/>
    <w:basedOn w:val="Normale"/>
    <w:rsid w:val="009F19C1"/>
    <w:pPr>
      <w:pBdr>
        <w:bottom w:color="333333" w:space="0" w:sz="8" w:val="single"/>
        <w:right w:color="333333" w:space="0" w:sz="4" w:val="single"/>
      </w:pBdr>
      <w:spacing w:after="100" w:afterAutospacing="1" w:before="100" w:beforeAutospacing="1"/>
      <w:jc w:val="both"/>
    </w:pPr>
    <w:rPr>
      <w:rFonts w:ascii="Verdana" w:hAnsi="Verdana"/>
      <w:color w:val="333333"/>
      <w:sz w:val="24"/>
      <w:szCs w:val="24"/>
    </w:rPr>
  </w:style>
  <w:style w:type="paragraph" w:styleId="xl480" w:customStyle="1">
    <w:name w:val="xl480"/>
    <w:basedOn w:val="Normale"/>
    <w:rsid w:val="009F19C1"/>
    <w:pPr>
      <w:pBdr>
        <w:left w:color="333333" w:space="0" w:sz="4" w:val="single"/>
        <w:bottom w:color="333333" w:space="0" w:sz="4" w:val="single"/>
      </w:pBdr>
      <w:spacing w:after="100" w:afterAutospacing="1" w:before="100" w:beforeAutospacing="1"/>
      <w:jc w:val="both"/>
    </w:pPr>
    <w:rPr>
      <w:rFonts w:ascii="Verdana" w:hAnsi="Verdana"/>
      <w:color w:val="333333"/>
      <w:sz w:val="24"/>
      <w:szCs w:val="24"/>
    </w:rPr>
  </w:style>
  <w:style w:type="paragraph" w:styleId="xl481" w:customStyle="1">
    <w:name w:val="xl481"/>
    <w:basedOn w:val="Normale"/>
    <w:rsid w:val="009F19C1"/>
    <w:pPr>
      <w:pBdr>
        <w:bottom w:color="333333" w:space="0" w:sz="4" w:val="single"/>
      </w:pBdr>
      <w:spacing w:after="100" w:afterAutospacing="1" w:before="100" w:beforeAutospacing="1"/>
      <w:jc w:val="both"/>
    </w:pPr>
    <w:rPr>
      <w:rFonts w:ascii="Verdana" w:hAnsi="Verdana"/>
      <w:color w:val="333333"/>
      <w:sz w:val="24"/>
      <w:szCs w:val="24"/>
    </w:rPr>
  </w:style>
  <w:style w:type="paragraph" w:styleId="xl482" w:customStyle="1">
    <w:name w:val="xl482"/>
    <w:basedOn w:val="Normale"/>
    <w:rsid w:val="009F19C1"/>
    <w:pPr>
      <w:pBdr>
        <w:bottom w:color="333333"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483" w:customStyle="1">
    <w:name w:val="xl483"/>
    <w:basedOn w:val="Normale"/>
    <w:rsid w:val="009F19C1"/>
    <w:pPr>
      <w:pBdr>
        <w:top w:color="333333" w:space="0" w:sz="8" w:val="single"/>
      </w:pBdr>
      <w:spacing w:after="100" w:afterAutospacing="1" w:before="100" w:beforeAutospacing="1"/>
      <w:jc w:val="center"/>
      <w:textAlignment w:val="center"/>
    </w:pPr>
    <w:rPr>
      <w:rFonts w:ascii="Verdana" w:hAnsi="Verdana"/>
      <w:b w:val="1"/>
      <w:bCs w:val="1"/>
      <w:sz w:val="24"/>
      <w:szCs w:val="24"/>
    </w:rPr>
  </w:style>
  <w:style w:type="paragraph" w:styleId="xl484" w:customStyle="1">
    <w:name w:val="xl484"/>
    <w:basedOn w:val="Normale"/>
    <w:rsid w:val="009F19C1"/>
    <w:pPr>
      <w:pBdr>
        <w:bottom w:color="333333" w:space="0" w:sz="4" w:val="single"/>
      </w:pBdr>
      <w:spacing w:after="100" w:afterAutospacing="1" w:before="100" w:beforeAutospacing="1"/>
      <w:jc w:val="center"/>
      <w:textAlignment w:val="center"/>
    </w:pPr>
    <w:rPr>
      <w:sz w:val="24"/>
      <w:szCs w:val="24"/>
    </w:rPr>
  </w:style>
  <w:style w:type="paragraph" w:styleId="xl485" w:customStyle="1">
    <w:name w:val="xl485"/>
    <w:basedOn w:val="Normale"/>
    <w:rsid w:val="009F19C1"/>
    <w:pPr>
      <w:pBdr>
        <w:left w:color="333333" w:space="0" w:sz="4" w:val="single"/>
        <w:bottom w:color="333333" w:space="0" w:sz="8" w:val="single"/>
        <w:right w:color="333333" w:space="0" w:sz="4" w:val="single"/>
      </w:pBdr>
      <w:spacing w:after="100" w:afterAutospacing="1" w:before="100" w:beforeAutospacing="1"/>
      <w:jc w:val="center"/>
      <w:textAlignment w:val="center"/>
    </w:pPr>
    <w:rPr>
      <w:sz w:val="24"/>
      <w:szCs w:val="24"/>
    </w:rPr>
  </w:style>
  <w:style w:type="paragraph" w:styleId="xl486" w:customStyle="1">
    <w:name w:val="xl486"/>
    <w:basedOn w:val="Normale"/>
    <w:rsid w:val="009F19C1"/>
    <w:pPr>
      <w:pBdr>
        <w:top w:color="auto" w:space="0" w:sz="8" w:val="single"/>
        <w:bottom w:color="auto" w:space="0" w:sz="4" w:val="single"/>
      </w:pBdr>
      <w:shd w:color="auto" w:fill="ffffff" w:val="clear"/>
      <w:spacing w:after="100" w:afterAutospacing="1" w:before="100" w:beforeAutospacing="1"/>
    </w:pPr>
    <w:rPr>
      <w:rFonts w:ascii="Verdana" w:hAnsi="Verdana"/>
      <w:color w:val="333333"/>
      <w:sz w:val="24"/>
      <w:szCs w:val="24"/>
    </w:rPr>
  </w:style>
  <w:style w:type="paragraph" w:styleId="xl487" w:customStyle="1">
    <w:name w:val="xl487"/>
    <w:basedOn w:val="Normale"/>
    <w:rsid w:val="009F19C1"/>
    <w:pPr>
      <w:pBdr>
        <w:top w:color="auto" w:space="0" w:sz="4" w:val="single"/>
      </w:pBdr>
      <w:shd w:color="auto" w:fill="ffffff" w:val="clear"/>
      <w:spacing w:after="100" w:afterAutospacing="1" w:before="100" w:beforeAutospacing="1"/>
    </w:pPr>
    <w:rPr>
      <w:rFonts w:ascii="Verdana" w:hAnsi="Verdana"/>
      <w:color w:val="333333"/>
      <w:sz w:val="24"/>
      <w:szCs w:val="24"/>
    </w:rPr>
  </w:style>
  <w:style w:type="paragraph" w:styleId="xl488" w:customStyle="1">
    <w:name w:val="xl488"/>
    <w:basedOn w:val="Normale"/>
    <w:rsid w:val="009F19C1"/>
    <w:pPr>
      <w:pBdr>
        <w:left w:color="auto" w:space="0" w:sz="4" w:val="single"/>
        <w:bottom w:color="auto"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89" w:customStyle="1">
    <w:name w:val="xl489"/>
    <w:basedOn w:val="Normale"/>
    <w:rsid w:val="009F19C1"/>
    <w:pPr>
      <w:pBdr>
        <w:bottom w:color="auto"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90" w:customStyle="1">
    <w:name w:val="xl490"/>
    <w:basedOn w:val="Normale"/>
    <w:rsid w:val="009F19C1"/>
    <w:pPr>
      <w:pBdr>
        <w:bottom w:color="auto" w:space="0" w:sz="8" w:val="single"/>
        <w:right w:color="auto"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91" w:customStyle="1">
    <w:name w:val="xl491"/>
    <w:basedOn w:val="Normale"/>
    <w:rsid w:val="009F19C1"/>
    <w:pPr>
      <w:pBdr>
        <w:top w:color="333333" w:space="0" w:sz="8" w:val="single"/>
        <w:left w:color="333333" w:space="0" w:sz="4" w:val="single"/>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92" w:customStyle="1">
    <w:name w:val="xl492"/>
    <w:basedOn w:val="Normale"/>
    <w:rsid w:val="009F19C1"/>
    <w:pPr>
      <w:pBdr>
        <w:top w:color="333333" w:space="0" w:sz="8" w:val="single"/>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93" w:customStyle="1">
    <w:name w:val="xl493"/>
    <w:basedOn w:val="Normale"/>
    <w:rsid w:val="009F19C1"/>
    <w:pPr>
      <w:pBdr>
        <w:top w:color="333333" w:space="0" w:sz="8" w:val="single"/>
        <w:bottom w:color="333333" w:space="0" w:sz="4"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94" w:customStyle="1">
    <w:name w:val="xl494"/>
    <w:basedOn w:val="Normale"/>
    <w:rsid w:val="009F19C1"/>
    <w:pPr>
      <w:pBdr>
        <w:top w:color="333333" w:space="0" w:sz="4" w:val="single"/>
        <w:left w:color="333333"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495" w:customStyle="1">
    <w:name w:val="xl495"/>
    <w:basedOn w:val="Normale"/>
    <w:rsid w:val="009F19C1"/>
    <w:pPr>
      <w:pBdr>
        <w:top w:color="333333" w:space="0" w:sz="4" w:val="single"/>
        <w:bottom w:color="333333" w:space="0" w:sz="8"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96" w:customStyle="1">
    <w:name w:val="xl496"/>
    <w:basedOn w:val="Normale"/>
    <w:rsid w:val="009F19C1"/>
    <w:pPr>
      <w:pBdr>
        <w:top w:color="auto" w:space="0" w:sz="8" w:val="single"/>
        <w:lef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97" w:customStyle="1">
    <w:name w:val="xl497"/>
    <w:basedOn w:val="Normale"/>
    <w:rsid w:val="009F19C1"/>
    <w:pPr>
      <w:pBdr>
        <w:top w:color="auto" w:space="0" w:sz="8"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98" w:customStyle="1">
    <w:name w:val="xl498"/>
    <w:basedOn w:val="Normale"/>
    <w:rsid w:val="009F19C1"/>
    <w:pPr>
      <w:pBdr>
        <w:top w:color="auto" w:space="0" w:sz="8" w:val="single"/>
        <w:righ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99" w:customStyle="1">
    <w:name w:val="xl499"/>
    <w:basedOn w:val="Normale"/>
    <w:rsid w:val="009F19C1"/>
    <w:pPr>
      <w:pBdr>
        <w:top w:color="auto" w:space="0" w:sz="8" w:val="single"/>
        <w:lef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00" w:customStyle="1">
    <w:name w:val="xl500"/>
    <w:basedOn w:val="Normale"/>
    <w:rsid w:val="009F19C1"/>
    <w:pPr>
      <w:pBdr>
        <w:top w:color="auto" w:space="0" w:sz="8"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01" w:customStyle="1">
    <w:name w:val="xl501"/>
    <w:basedOn w:val="Normale"/>
    <w:rsid w:val="009F19C1"/>
    <w:pPr>
      <w:pBdr>
        <w:top w:color="auto" w:space="0" w:sz="8" w:val="single"/>
        <w:righ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02" w:customStyle="1">
    <w:name w:val="xl502"/>
    <w:basedOn w:val="Normale"/>
    <w:rsid w:val="009F19C1"/>
    <w:pPr>
      <w:pBdr>
        <w:top w:color="333333" w:space="0" w:sz="8" w:val="single"/>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03" w:customStyle="1">
    <w:name w:val="xl503"/>
    <w:basedOn w:val="Normale"/>
    <w:rsid w:val="009F19C1"/>
    <w:pPr>
      <w:pBdr>
        <w:top w:color="333333" w:space="0" w:sz="8" w:val="single"/>
        <w:bottom w:color="333333" w:space="0" w:sz="8"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04" w:customStyle="1">
    <w:name w:val="xl504"/>
    <w:basedOn w:val="Normale"/>
    <w:rsid w:val="009F19C1"/>
    <w:pPr>
      <w:pBdr>
        <w:top w:color="333333" w:space="0" w:sz="8" w:val="single"/>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05" w:customStyle="1">
    <w:name w:val="xl505"/>
    <w:basedOn w:val="Normale"/>
    <w:rsid w:val="009F19C1"/>
    <w:pPr>
      <w:pBdr>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06" w:customStyle="1">
    <w:name w:val="xl506"/>
    <w:basedOn w:val="Normale"/>
    <w:rsid w:val="009F19C1"/>
    <w:pPr>
      <w:pBdr>
        <w:top w:color="333333" w:space="0" w:sz="8" w:val="single"/>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07" w:customStyle="1">
    <w:name w:val="xl507"/>
    <w:basedOn w:val="Normale"/>
    <w:rsid w:val="009F19C1"/>
    <w:pPr>
      <w:pBdr>
        <w:top w:color="333333" w:space="0" w:sz="8"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08" w:customStyle="1">
    <w:name w:val="xl508"/>
    <w:basedOn w:val="Normale"/>
    <w:rsid w:val="009F19C1"/>
    <w:pPr>
      <w:pBdr>
        <w:top w:color="333333" w:space="0" w:sz="8" w:val="single"/>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09" w:customStyle="1">
    <w:name w:val="xl509"/>
    <w:basedOn w:val="Normale"/>
    <w:rsid w:val="009F19C1"/>
    <w:pPr>
      <w:pBdr>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10" w:customStyle="1">
    <w:name w:val="xl510"/>
    <w:basedOn w:val="Normale"/>
    <w:rsid w:val="009F19C1"/>
    <w:pPr>
      <w:pBdr>
        <w:top w:color="auto" w:space="0" w:sz="4" w:val="single"/>
      </w:pBdr>
      <w:spacing w:after="100" w:afterAutospacing="1" w:before="100" w:beforeAutospacing="1"/>
      <w:jc w:val="center"/>
      <w:textAlignment w:val="center"/>
    </w:pPr>
    <w:rPr>
      <w:rFonts w:ascii="Verdana" w:hAnsi="Verdana"/>
      <w:b w:val="1"/>
      <w:bCs w:val="1"/>
      <w:sz w:val="24"/>
      <w:szCs w:val="24"/>
    </w:rPr>
  </w:style>
  <w:style w:type="paragraph" w:styleId="xl511" w:customStyle="1">
    <w:name w:val="xl511"/>
    <w:basedOn w:val="Normale"/>
    <w:rsid w:val="009F19C1"/>
    <w:pPr>
      <w:shd w:color="auto" w:fill="ffffff" w:val="clear"/>
      <w:spacing w:after="100" w:afterAutospacing="1" w:before="100" w:beforeAutospacing="1"/>
      <w:textAlignment w:val="center"/>
    </w:pPr>
    <w:rPr>
      <w:rFonts w:ascii="Verdana" w:hAnsi="Verdana"/>
      <w:b w:val="1"/>
      <w:bCs w:val="1"/>
      <w:color w:val="ff0000"/>
      <w:sz w:val="36"/>
      <w:szCs w:val="36"/>
    </w:rPr>
  </w:style>
  <w:style w:type="paragraph" w:styleId="xl512" w:customStyle="1">
    <w:name w:val="xl512"/>
    <w:basedOn w:val="Normale"/>
    <w:rsid w:val="009F19C1"/>
    <w:pPr>
      <w:pBdr>
        <w:top w:color="auto" w:space="0" w:sz="8" w:val="single"/>
      </w:pBdr>
      <w:shd w:color="auto" w:fill="ffffff" w:val="clear"/>
      <w:spacing w:after="100" w:afterAutospacing="1" w:before="100" w:beforeAutospacing="1"/>
      <w:textAlignment w:val="center"/>
    </w:pPr>
    <w:rPr>
      <w:rFonts w:ascii="Verdana" w:hAnsi="Verdana"/>
      <w:color w:val="ff0000"/>
      <w:sz w:val="32"/>
      <w:szCs w:val="32"/>
    </w:rPr>
  </w:style>
  <w:style w:type="paragraph" w:styleId="xl513" w:customStyle="1">
    <w:name w:val="xl513"/>
    <w:basedOn w:val="Normale"/>
    <w:rsid w:val="009F19C1"/>
    <w:pPr>
      <w:shd w:color="auto" w:fill="ffffff" w:val="clear"/>
      <w:spacing w:after="100" w:afterAutospacing="1" w:before="100" w:beforeAutospacing="1"/>
      <w:textAlignment w:val="center"/>
    </w:pPr>
    <w:rPr>
      <w:rFonts w:ascii="Verdana" w:hAnsi="Verdana"/>
      <w:color w:val="ff0000"/>
      <w:sz w:val="32"/>
      <w:szCs w:val="32"/>
    </w:rPr>
  </w:style>
  <w:style w:type="paragraph" w:styleId="xl514" w:customStyle="1">
    <w:name w:val="xl514"/>
    <w:basedOn w:val="Normale"/>
    <w:rsid w:val="009F19C1"/>
    <w:pPr>
      <w:pBdr>
        <w:left w:color="333333" w:space="0" w:sz="4" w:val="single"/>
        <w:bottom w:color="333333" w:space="0" w:sz="4" w:val="single"/>
        <w:right w:color="333333" w:space="0" w:sz="4" w:val="single"/>
      </w:pBdr>
      <w:spacing w:after="100" w:afterAutospacing="1" w:before="100" w:beforeAutospacing="1"/>
      <w:jc w:val="center"/>
      <w:textAlignment w:val="center"/>
    </w:pPr>
    <w:rPr>
      <w:sz w:val="24"/>
      <w:szCs w:val="24"/>
    </w:rPr>
  </w:style>
  <w:style w:type="paragraph" w:styleId="xl515" w:customStyle="1">
    <w:name w:val="xl515"/>
    <w:basedOn w:val="Normale"/>
    <w:rsid w:val="009F19C1"/>
    <w:pPr>
      <w:pBdr>
        <w:top w:color="333333" w:space="0" w:sz="8" w:val="single"/>
        <w:left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516" w:customStyle="1">
    <w:name w:val="xl516"/>
    <w:basedOn w:val="Normale"/>
    <w:rsid w:val="009F19C1"/>
    <w:pPr>
      <w:pBdr>
        <w:left w:color="333333" w:space="0" w:sz="4" w:val="single"/>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517" w:customStyle="1">
    <w:name w:val="xl517"/>
    <w:basedOn w:val="Normale"/>
    <w:rsid w:val="009F19C1"/>
    <w:pPr>
      <w:pBdr>
        <w:top w:color="auto" w:space="0" w:sz="8" w:val="single"/>
        <w:left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518" w:customStyle="1">
    <w:name w:val="xl518"/>
    <w:basedOn w:val="Normale"/>
    <w:rsid w:val="009F19C1"/>
    <w:pPr>
      <w:pBdr>
        <w:left w:color="333333" w:space="0" w:sz="4" w:val="single"/>
        <w:bottom w:color="auto" w:space="0" w:sz="4" w:val="single"/>
      </w:pBdr>
      <w:spacing w:after="100" w:afterAutospacing="1" w:before="100" w:beforeAutospacing="1"/>
      <w:jc w:val="center"/>
      <w:textAlignment w:val="top"/>
    </w:pPr>
    <w:rPr>
      <w:sz w:val="24"/>
      <w:szCs w:val="24"/>
    </w:rPr>
  </w:style>
  <w:style w:type="paragraph" w:styleId="xl519" w:customStyle="1">
    <w:name w:val="xl519"/>
    <w:basedOn w:val="Normale"/>
    <w:rsid w:val="009F19C1"/>
    <w:pPr>
      <w:pBdr>
        <w:bottom w:color="auto" w:space="0" w:sz="4" w:val="single"/>
      </w:pBdr>
      <w:spacing w:after="100" w:afterAutospacing="1" w:before="100" w:beforeAutospacing="1"/>
      <w:jc w:val="center"/>
      <w:textAlignment w:val="top"/>
    </w:pPr>
    <w:rPr>
      <w:sz w:val="24"/>
      <w:szCs w:val="24"/>
    </w:rPr>
  </w:style>
  <w:style w:type="paragraph" w:styleId="xl520" w:customStyle="1">
    <w:name w:val="xl520"/>
    <w:basedOn w:val="Normale"/>
    <w:rsid w:val="009F19C1"/>
    <w:pPr>
      <w:pBdr>
        <w:top w:color="333333" w:space="0" w:sz="8" w:val="single"/>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1" w:customStyle="1">
    <w:name w:val="xl521"/>
    <w:basedOn w:val="Normale"/>
    <w:rsid w:val="009F19C1"/>
    <w:pPr>
      <w:pBdr>
        <w:top w:color="333333" w:space="0" w:sz="8"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2" w:customStyle="1">
    <w:name w:val="xl522"/>
    <w:basedOn w:val="Normale"/>
    <w:rsid w:val="009F19C1"/>
    <w:pPr>
      <w:pBdr>
        <w:top w:color="333333" w:space="0" w:sz="8" w:val="single"/>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3" w:customStyle="1">
    <w:name w:val="xl523"/>
    <w:basedOn w:val="Normale"/>
    <w:rsid w:val="009F19C1"/>
    <w:pPr>
      <w:pBdr>
        <w:left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524" w:customStyle="1">
    <w:name w:val="xl524"/>
    <w:basedOn w:val="Normale"/>
    <w:rsid w:val="009F19C1"/>
    <w:pPr>
      <w:pBdr>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525" w:customStyle="1">
    <w:name w:val="xl525"/>
    <w:basedOn w:val="Normale"/>
    <w:rsid w:val="009F19C1"/>
    <w:pPr>
      <w:pBdr>
        <w:bottom w:color="333333" w:space="0" w:sz="4" w:val="single"/>
        <w:right w:color="333333" w:space="0" w:sz="4" w:val="single"/>
      </w:pBdr>
      <w:spacing w:after="100" w:afterAutospacing="1" w:before="100" w:beforeAutospacing="1"/>
      <w:jc w:val="center"/>
      <w:textAlignment w:val="top"/>
    </w:pPr>
    <w:rPr>
      <w:sz w:val="24"/>
      <w:szCs w:val="24"/>
    </w:rPr>
  </w:style>
  <w:style w:type="paragraph" w:styleId="xl526" w:customStyle="1">
    <w:name w:val="xl526"/>
    <w:basedOn w:val="Normale"/>
    <w:rsid w:val="009F19C1"/>
    <w:pPr>
      <w:pBdr>
        <w:top w:color="333333" w:space="0" w:sz="8" w:val="single"/>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7" w:customStyle="1">
    <w:name w:val="xl527"/>
    <w:basedOn w:val="Normale"/>
    <w:rsid w:val="009F19C1"/>
    <w:pPr>
      <w:pBdr>
        <w:top w:color="333333" w:space="0" w:sz="8"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8" w:customStyle="1">
    <w:name w:val="xl528"/>
    <w:basedOn w:val="Normale"/>
    <w:rsid w:val="009F19C1"/>
    <w:pPr>
      <w:pBdr>
        <w:top w:color="333333" w:space="0" w:sz="8" w:val="single"/>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9" w:customStyle="1">
    <w:name w:val="xl529"/>
    <w:basedOn w:val="Normale"/>
    <w:rsid w:val="009F19C1"/>
    <w:pPr>
      <w:pBdr>
        <w:left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530" w:customStyle="1">
    <w:name w:val="xl530"/>
    <w:basedOn w:val="Normale"/>
    <w:rsid w:val="009F19C1"/>
    <w:pPr>
      <w:pBdr>
        <w:left w:color="333333" w:space="0" w:sz="4" w:val="single"/>
        <w:bottom w:color="333333" w:space="0" w:sz="4" w:val="single"/>
      </w:pBdr>
      <w:spacing w:after="100" w:afterAutospacing="1" w:before="100" w:beforeAutospacing="1"/>
      <w:jc w:val="center"/>
      <w:textAlignment w:val="top"/>
    </w:pPr>
    <w:rPr>
      <w:sz w:val="24"/>
      <w:szCs w:val="24"/>
    </w:rPr>
  </w:style>
  <w:style w:type="paragraph" w:styleId="xl531" w:customStyle="1">
    <w:name w:val="xl531"/>
    <w:basedOn w:val="Normale"/>
    <w:rsid w:val="009F19C1"/>
    <w:pPr>
      <w:pBdr>
        <w:bottom w:color="333333" w:space="0" w:sz="4" w:val="single"/>
      </w:pBdr>
      <w:spacing w:after="100" w:afterAutospacing="1" w:before="100" w:beforeAutospacing="1"/>
      <w:jc w:val="center"/>
      <w:textAlignment w:val="top"/>
    </w:pPr>
    <w:rPr>
      <w:sz w:val="24"/>
      <w:szCs w:val="24"/>
    </w:rPr>
  </w:style>
  <w:style w:type="paragraph" w:styleId="xl532" w:customStyle="1">
    <w:name w:val="xl532"/>
    <w:basedOn w:val="Normale"/>
    <w:rsid w:val="009F19C1"/>
    <w:pPr>
      <w:pBdr>
        <w:left w:color="333333" w:space="0" w:sz="4" w:val="single"/>
      </w:pBdr>
      <w:spacing w:after="100" w:afterAutospacing="1" w:before="100" w:beforeAutospacing="1"/>
      <w:jc w:val="both"/>
    </w:pPr>
    <w:rPr>
      <w:rFonts w:ascii="Verdana" w:hAnsi="Verdana"/>
      <w:color w:val="333333"/>
      <w:sz w:val="24"/>
      <w:szCs w:val="24"/>
    </w:rPr>
  </w:style>
  <w:style w:type="paragraph" w:styleId="xl533" w:customStyle="1">
    <w:name w:val="xl533"/>
    <w:basedOn w:val="Normale"/>
    <w:rsid w:val="009F19C1"/>
    <w:pPr>
      <w:pBdr>
        <w:right w:color="333333" w:space="0" w:sz="4" w:val="single"/>
      </w:pBdr>
      <w:spacing w:after="100" w:afterAutospacing="1" w:before="100" w:beforeAutospacing="1"/>
      <w:jc w:val="both"/>
    </w:pPr>
    <w:rPr>
      <w:rFonts w:ascii="Verdana" w:hAnsi="Verdana"/>
      <w:color w:val="333333"/>
      <w:sz w:val="24"/>
      <w:szCs w:val="24"/>
    </w:rPr>
  </w:style>
  <w:style w:type="paragraph" w:styleId="xl534" w:customStyle="1">
    <w:name w:val="xl534"/>
    <w:basedOn w:val="Normale"/>
    <w:rsid w:val="009F19C1"/>
    <w:pPr>
      <w:pBdr>
        <w:left w:color="333333" w:space="0" w:sz="4" w:val="single"/>
        <w:bottom w:color="333333" w:space="0" w:sz="4" w:val="single"/>
      </w:pBdr>
      <w:spacing w:after="100" w:afterAutospacing="1" w:before="100" w:beforeAutospacing="1"/>
      <w:jc w:val="both"/>
    </w:pPr>
    <w:rPr>
      <w:sz w:val="24"/>
      <w:szCs w:val="24"/>
    </w:rPr>
  </w:style>
  <w:style w:type="paragraph" w:styleId="xl535" w:customStyle="1">
    <w:name w:val="xl535"/>
    <w:basedOn w:val="Normale"/>
    <w:rsid w:val="009F19C1"/>
    <w:pPr>
      <w:pBdr>
        <w:bottom w:color="333333" w:space="0" w:sz="4" w:val="single"/>
      </w:pBdr>
      <w:spacing w:after="100" w:afterAutospacing="1" w:before="100" w:beforeAutospacing="1"/>
      <w:jc w:val="both"/>
    </w:pPr>
    <w:rPr>
      <w:sz w:val="24"/>
      <w:szCs w:val="24"/>
    </w:rPr>
  </w:style>
  <w:style w:type="paragraph" w:styleId="xl536" w:customStyle="1">
    <w:name w:val="xl536"/>
    <w:basedOn w:val="Normale"/>
    <w:rsid w:val="009F19C1"/>
    <w:pPr>
      <w:pBdr>
        <w:bottom w:color="333333" w:space="0" w:sz="4" w:val="single"/>
        <w:right w:color="333333" w:space="0" w:sz="4" w:val="single"/>
      </w:pBdr>
      <w:spacing w:after="100" w:afterAutospacing="1" w:before="100" w:beforeAutospacing="1"/>
      <w:jc w:val="both"/>
    </w:pPr>
    <w:rPr>
      <w:sz w:val="24"/>
      <w:szCs w:val="24"/>
    </w:rPr>
  </w:style>
  <w:style w:type="paragraph" w:styleId="xl537" w:customStyle="1">
    <w:name w:val="xl537"/>
    <w:basedOn w:val="Normale"/>
    <w:rsid w:val="009F19C1"/>
    <w:pPr>
      <w:pBdr>
        <w:top w:color="333333" w:space="0" w:sz="8" w:val="single"/>
        <w:left w:color="333333" w:space="0" w:sz="4" w:val="single"/>
        <w:bottom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38" w:customStyle="1">
    <w:name w:val="xl538"/>
    <w:basedOn w:val="Normale"/>
    <w:rsid w:val="009F19C1"/>
    <w:pPr>
      <w:pBdr>
        <w:top w:color="333333" w:space="0" w:sz="8" w:val="single"/>
        <w:bottom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39" w:customStyle="1">
    <w:name w:val="xl539"/>
    <w:basedOn w:val="Normale"/>
    <w:rsid w:val="009F19C1"/>
    <w:pPr>
      <w:pBdr>
        <w:top w:color="333333" w:space="0" w:sz="8" w:val="single"/>
        <w:bottom w:color="333333" w:space="0" w:sz="4"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40" w:customStyle="1">
    <w:name w:val="xl540"/>
    <w:basedOn w:val="Normale"/>
    <w:rsid w:val="009F19C1"/>
    <w:pPr>
      <w:pBdr>
        <w:top w:color="333333" w:space="0" w:sz="8" w:val="single"/>
        <w:left w:color="333333" w:space="0" w:sz="4" w:val="single"/>
        <w:bottom w:color="333333" w:space="0" w:sz="8" w:val="single"/>
        <w:righ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41" w:customStyle="1">
    <w:name w:val="xl541"/>
    <w:basedOn w:val="Normale"/>
    <w:rsid w:val="009F19C1"/>
    <w:pPr>
      <w:pBdr>
        <w:left w:color="333333"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42" w:customStyle="1">
    <w:name w:val="xl542"/>
    <w:basedOn w:val="Normale"/>
    <w:rsid w:val="009F19C1"/>
    <w:pPr>
      <w:pBdr>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43" w:customStyle="1">
    <w:name w:val="xl543"/>
    <w:basedOn w:val="Normale"/>
    <w:rsid w:val="009F19C1"/>
    <w:pPr>
      <w:pBdr>
        <w:bottom w:color="333333" w:space="0" w:sz="8"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4" w:customStyle="1">
    <w:name w:val="xl544"/>
    <w:basedOn w:val="Normale"/>
    <w:rsid w:val="009F19C1"/>
    <w:pPr>
      <w:pBdr>
        <w:top w:color="333333" w:space="0" w:sz="4" w:val="single"/>
        <w:left w:color="333333"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5" w:customStyle="1">
    <w:name w:val="xl545"/>
    <w:basedOn w:val="Normale"/>
    <w:rsid w:val="009F19C1"/>
    <w:pPr>
      <w:pBdr>
        <w:top w:color="333333"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6" w:customStyle="1">
    <w:name w:val="xl546"/>
    <w:basedOn w:val="Normale"/>
    <w:rsid w:val="009F19C1"/>
    <w:pPr>
      <w:pBdr>
        <w:top w:color="333333" w:space="0" w:sz="4" w:val="single"/>
        <w:bottom w:color="auto" w:space="0" w:sz="4"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7" w:customStyle="1">
    <w:name w:val="xl547"/>
    <w:basedOn w:val="Normale"/>
    <w:rsid w:val="009F19C1"/>
    <w:pPr>
      <w:pBdr>
        <w:left w:color="333333" w:space="0" w:sz="4" w:val="single"/>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8" w:customStyle="1">
    <w:name w:val="xl548"/>
    <w:basedOn w:val="Normale"/>
    <w:rsid w:val="009F19C1"/>
    <w:pPr>
      <w:pBdr>
        <w:bottom w:color="333333" w:space="0" w:sz="4"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9" w:customStyle="1">
    <w:name w:val="xl549"/>
    <w:basedOn w:val="Normale"/>
    <w:rsid w:val="009F19C1"/>
    <w:pPr>
      <w:pBdr>
        <w:top w:color="333333" w:space="0" w:sz="8" w:val="single"/>
        <w:lef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550" w:customStyle="1">
    <w:name w:val="xl550"/>
    <w:basedOn w:val="Normale"/>
    <w:rsid w:val="009F19C1"/>
    <w:pPr>
      <w:pBdr>
        <w:top w:color="333333" w:space="0" w:sz="8"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551" w:customStyle="1">
    <w:name w:val="xl551"/>
    <w:basedOn w:val="Normale"/>
    <w:rsid w:val="009F19C1"/>
    <w:pPr>
      <w:pBdr>
        <w:top w:color="333333" w:space="0" w:sz="8" w:val="single"/>
        <w:righ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552" w:customStyle="1">
    <w:name w:val="xl552"/>
    <w:basedOn w:val="Normale"/>
    <w:rsid w:val="009F19C1"/>
    <w:pPr>
      <w:pBdr>
        <w:top w:color="333333" w:space="0" w:sz="8" w:val="single"/>
        <w:left w:color="333333" w:space="0" w:sz="4" w:val="single"/>
        <w:bottom w:color="auto" w:space="0" w:sz="8"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53" w:customStyle="1">
    <w:name w:val="xl553"/>
    <w:basedOn w:val="Normale"/>
    <w:rsid w:val="009F19C1"/>
    <w:pPr>
      <w:pBdr>
        <w:top w:color="333333" w:space="0" w:sz="8" w:val="single"/>
        <w:bottom w:color="auto" w:space="0" w:sz="8"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54" w:customStyle="1">
    <w:name w:val="xl554"/>
    <w:basedOn w:val="Normale"/>
    <w:rsid w:val="009F19C1"/>
    <w:pPr>
      <w:pBdr>
        <w:top w:color="333333" w:space="0" w:sz="8" w:val="single"/>
        <w:bottom w:color="auto"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55" w:customStyle="1">
    <w:name w:val="xl555"/>
    <w:basedOn w:val="Normale"/>
    <w:rsid w:val="009F19C1"/>
    <w:pPr>
      <w:pBdr>
        <w:left w:color="auto" w:space="0" w:sz="4" w:val="single"/>
        <w:bottom w:color="auto" w:space="0" w:sz="4" w:val="single"/>
      </w:pBdr>
      <w:spacing w:after="100" w:afterAutospacing="1" w:before="100" w:beforeAutospacing="1"/>
      <w:jc w:val="both"/>
    </w:pPr>
    <w:rPr>
      <w:rFonts w:ascii="Verdana" w:hAnsi="Verdana"/>
      <w:sz w:val="24"/>
      <w:szCs w:val="24"/>
    </w:rPr>
  </w:style>
  <w:style w:type="paragraph" w:styleId="xl556" w:customStyle="1">
    <w:name w:val="xl556"/>
    <w:basedOn w:val="Normale"/>
    <w:rsid w:val="009F19C1"/>
    <w:pPr>
      <w:pBdr>
        <w:bottom w:color="auto" w:space="0" w:sz="4" w:val="single"/>
      </w:pBdr>
      <w:spacing w:after="100" w:afterAutospacing="1" w:before="100" w:beforeAutospacing="1"/>
      <w:jc w:val="both"/>
    </w:pPr>
    <w:rPr>
      <w:rFonts w:ascii="Verdana" w:hAnsi="Verdana"/>
      <w:sz w:val="24"/>
      <w:szCs w:val="24"/>
    </w:rPr>
  </w:style>
  <w:style w:type="paragraph" w:styleId="xl557" w:customStyle="1">
    <w:name w:val="xl557"/>
    <w:basedOn w:val="Normale"/>
    <w:rsid w:val="009F19C1"/>
    <w:pPr>
      <w:pBdr>
        <w:top w:color="auto" w:space="0" w:sz="4" w:val="single"/>
        <w:left w:color="auto" w:space="0" w:sz="4" w:val="single"/>
        <w:bottom w:color="auto" w:space="0" w:sz="4" w:val="single"/>
      </w:pBdr>
      <w:spacing w:after="100" w:afterAutospacing="1" w:before="100" w:beforeAutospacing="1"/>
      <w:jc w:val="both"/>
    </w:pPr>
    <w:rPr>
      <w:rFonts w:ascii="Verdana" w:hAnsi="Verdana"/>
      <w:sz w:val="24"/>
      <w:szCs w:val="24"/>
    </w:rPr>
  </w:style>
  <w:style w:type="paragraph" w:styleId="xl558" w:customStyle="1">
    <w:name w:val="xl558"/>
    <w:basedOn w:val="Normale"/>
    <w:rsid w:val="009F19C1"/>
    <w:pPr>
      <w:pBdr>
        <w:top w:color="auto" w:space="0" w:sz="4" w:val="single"/>
        <w:bottom w:color="auto" w:space="0" w:sz="4" w:val="single"/>
      </w:pBdr>
      <w:spacing w:after="100" w:afterAutospacing="1" w:before="100" w:beforeAutospacing="1"/>
      <w:jc w:val="both"/>
    </w:pPr>
    <w:rPr>
      <w:rFonts w:ascii="Verdana" w:hAnsi="Verdana"/>
      <w:sz w:val="24"/>
      <w:szCs w:val="24"/>
    </w:rPr>
  </w:style>
  <w:style w:type="paragraph" w:styleId="xl559" w:customStyle="1">
    <w:name w:val="xl559"/>
    <w:basedOn w:val="Normale"/>
    <w:rsid w:val="009F19C1"/>
    <w:pPr>
      <w:pBdr>
        <w:top w:color="333333" w:space="0" w:sz="8" w:val="single"/>
        <w:left w:color="333333" w:space="0" w:sz="4" w:val="single"/>
        <w:bottom w:color="333333" w:space="0" w:sz="8" w:val="single"/>
      </w:pBdr>
      <w:spacing w:after="100" w:afterAutospacing="1" w:before="100" w:beforeAutospacing="1"/>
      <w:jc w:val="both"/>
    </w:pPr>
    <w:rPr>
      <w:rFonts w:ascii="Verdana" w:hAnsi="Verdana"/>
      <w:color w:val="333333"/>
      <w:sz w:val="24"/>
      <w:szCs w:val="24"/>
    </w:rPr>
  </w:style>
  <w:style w:type="paragraph" w:styleId="xl560" w:customStyle="1">
    <w:name w:val="xl560"/>
    <w:basedOn w:val="Normale"/>
    <w:rsid w:val="009F19C1"/>
    <w:pPr>
      <w:pBdr>
        <w:top w:color="333333" w:space="0" w:sz="8" w:val="single"/>
        <w:bottom w:color="333333" w:space="0" w:sz="8" w:val="single"/>
      </w:pBdr>
      <w:spacing w:after="100" w:afterAutospacing="1" w:before="100" w:beforeAutospacing="1"/>
      <w:jc w:val="both"/>
    </w:pPr>
    <w:rPr>
      <w:rFonts w:ascii="Verdana" w:hAnsi="Verdana"/>
      <w:color w:val="333333"/>
      <w:sz w:val="24"/>
      <w:szCs w:val="24"/>
    </w:rPr>
  </w:style>
  <w:style w:type="paragraph" w:styleId="xl561" w:customStyle="1">
    <w:name w:val="xl561"/>
    <w:basedOn w:val="Normale"/>
    <w:rsid w:val="009F19C1"/>
    <w:pPr>
      <w:pBdr>
        <w:top w:color="333333" w:space="0" w:sz="8" w:val="single"/>
        <w:bottom w:color="333333" w:space="0" w:sz="8" w:val="single"/>
        <w:right w:color="333333" w:space="0" w:sz="4" w:val="single"/>
      </w:pBdr>
      <w:spacing w:after="100" w:afterAutospacing="1" w:before="100" w:beforeAutospacing="1"/>
      <w:jc w:val="both"/>
    </w:pPr>
    <w:rPr>
      <w:rFonts w:ascii="Verdana" w:hAnsi="Verdana"/>
      <w:color w:val="333333"/>
      <w:sz w:val="24"/>
      <w:szCs w:val="24"/>
    </w:rPr>
  </w:style>
  <w:style w:type="paragraph" w:styleId="xl562" w:customStyle="1">
    <w:name w:val="xl562"/>
    <w:basedOn w:val="Normale"/>
    <w:rsid w:val="009F19C1"/>
    <w:pPr>
      <w:pBdr>
        <w:top w:color="333333" w:space="0" w:sz="8" w:val="single"/>
        <w:left w:color="333333" w:space="0" w:sz="4" w:val="single"/>
        <w:bottom w:color="333333" w:space="0" w:sz="8" w:val="single"/>
      </w:pBdr>
      <w:shd w:color="auto" w:fill="c0c0c0" w:val="clear"/>
      <w:spacing w:after="100" w:afterAutospacing="1" w:before="100" w:beforeAutospacing="1"/>
      <w:jc w:val="center"/>
      <w:textAlignment w:val="center"/>
    </w:pPr>
    <w:rPr>
      <w:rFonts w:ascii="Verdana" w:hAnsi="Verdana"/>
      <w:b w:val="1"/>
      <w:bCs w:val="1"/>
      <w:sz w:val="48"/>
      <w:szCs w:val="48"/>
    </w:rPr>
  </w:style>
  <w:style w:type="paragraph" w:styleId="xl563" w:customStyle="1">
    <w:name w:val="xl563"/>
    <w:basedOn w:val="Normale"/>
    <w:rsid w:val="009F19C1"/>
    <w:pPr>
      <w:pBdr>
        <w:top w:color="333333" w:space="0" w:sz="8" w:val="single"/>
        <w:bottom w:color="333333" w:space="0" w:sz="8" w:val="single"/>
      </w:pBdr>
      <w:shd w:color="auto" w:fill="c0c0c0" w:val="clear"/>
      <w:spacing w:after="100" w:afterAutospacing="1" w:before="100" w:beforeAutospacing="1"/>
      <w:jc w:val="center"/>
      <w:textAlignment w:val="center"/>
    </w:pPr>
    <w:rPr>
      <w:rFonts w:ascii="Verdana" w:hAnsi="Verdana"/>
      <w:b w:val="1"/>
      <w:bCs w:val="1"/>
      <w:sz w:val="48"/>
      <w:szCs w:val="48"/>
    </w:rPr>
  </w:style>
  <w:style w:type="paragraph" w:styleId="xl564" w:customStyle="1">
    <w:name w:val="xl564"/>
    <w:basedOn w:val="Normale"/>
    <w:rsid w:val="009F19C1"/>
    <w:pPr>
      <w:pBdr>
        <w:top w:color="333333" w:space="0" w:sz="8" w:val="single"/>
        <w:bottom w:color="333333" w:space="0" w:sz="8" w:val="single"/>
        <w:right w:color="333333" w:space="0" w:sz="4" w:val="single"/>
      </w:pBdr>
      <w:shd w:color="auto" w:fill="c0c0c0" w:val="clear"/>
      <w:spacing w:after="100" w:afterAutospacing="1" w:before="100" w:beforeAutospacing="1"/>
      <w:jc w:val="center"/>
      <w:textAlignment w:val="center"/>
    </w:pPr>
    <w:rPr>
      <w:rFonts w:ascii="Verdana" w:hAnsi="Verdana"/>
      <w:b w:val="1"/>
      <w:bCs w:val="1"/>
      <w:sz w:val="48"/>
      <w:szCs w:val="48"/>
    </w:rPr>
  </w:style>
  <w:style w:type="paragraph" w:styleId="xl565" w:customStyle="1">
    <w:name w:val="xl565"/>
    <w:basedOn w:val="Normale"/>
    <w:rsid w:val="009F19C1"/>
    <w:pPr>
      <w:pBdr>
        <w:top w:color="333333" w:space="0" w:sz="8" w:val="single"/>
        <w:left w:color="333333" w:space="0" w:sz="4" w:val="single"/>
        <w:bottom w:color="333333" w:space="0" w:sz="8" w:val="single"/>
      </w:pBdr>
      <w:shd w:color="auto" w:fill="ffffff" w:val="clear"/>
      <w:spacing w:after="100" w:afterAutospacing="1" w:before="100" w:beforeAutospacing="1"/>
      <w:jc w:val="center"/>
      <w:textAlignment w:val="center"/>
    </w:pPr>
    <w:rPr>
      <w:rFonts w:ascii="Verdana" w:hAnsi="Verdana"/>
      <w:b w:val="1"/>
      <w:bCs w:val="1"/>
      <w:color w:val="333333"/>
      <w:sz w:val="28"/>
      <w:szCs w:val="28"/>
    </w:rPr>
  </w:style>
  <w:style w:type="paragraph" w:styleId="xl566" w:customStyle="1">
    <w:name w:val="xl566"/>
    <w:basedOn w:val="Normale"/>
    <w:rsid w:val="009F19C1"/>
    <w:pPr>
      <w:pBdr>
        <w:top w:color="333333" w:space="0" w:sz="8" w:val="single"/>
        <w:bottom w:color="333333" w:space="0" w:sz="8" w:val="single"/>
      </w:pBdr>
      <w:shd w:color="auto" w:fill="ffffff" w:val="clear"/>
      <w:spacing w:after="100" w:afterAutospacing="1" w:before="100" w:beforeAutospacing="1"/>
      <w:jc w:val="center"/>
      <w:textAlignment w:val="center"/>
    </w:pPr>
    <w:rPr>
      <w:rFonts w:ascii="Verdana" w:hAnsi="Verdana"/>
      <w:b w:val="1"/>
      <w:bCs w:val="1"/>
      <w:color w:val="333333"/>
      <w:sz w:val="28"/>
      <w:szCs w:val="28"/>
    </w:rPr>
  </w:style>
  <w:style w:type="paragraph" w:styleId="xl567" w:customStyle="1">
    <w:name w:val="xl567"/>
    <w:basedOn w:val="Normale"/>
    <w:rsid w:val="009F19C1"/>
    <w:pPr>
      <w:pBdr>
        <w:top w:color="333333" w:space="0" w:sz="8" w:val="single"/>
        <w:bottom w:color="333333" w:space="0" w:sz="8" w:val="single"/>
        <w:right w:color="333333" w:space="0" w:sz="4" w:val="single"/>
      </w:pBdr>
      <w:shd w:color="auto" w:fill="ffffff" w:val="clear"/>
      <w:spacing w:after="100" w:afterAutospacing="1" w:before="100" w:beforeAutospacing="1"/>
      <w:jc w:val="center"/>
      <w:textAlignment w:val="center"/>
    </w:pPr>
    <w:rPr>
      <w:rFonts w:ascii="Verdana" w:hAnsi="Verdana"/>
      <w:b w:val="1"/>
      <w:bCs w:val="1"/>
      <w:color w:val="333333"/>
      <w:sz w:val="28"/>
      <w:szCs w:val="28"/>
    </w:rPr>
  </w:style>
  <w:style w:type="paragraph" w:styleId="xl568" w:customStyle="1">
    <w:name w:val="xl568"/>
    <w:basedOn w:val="Normale"/>
    <w:rsid w:val="009F19C1"/>
    <w:pPr>
      <w:pBdr>
        <w:top w:color="auto" w:space="0" w:sz="4" w:val="single"/>
        <w:left w:color="333333"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69" w:customStyle="1">
    <w:name w:val="xl569"/>
    <w:basedOn w:val="Normale"/>
    <w:rsid w:val="009F19C1"/>
    <w:pPr>
      <w:pBdr>
        <w:top w:color="auto" w:space="0" w:sz="4" w:val="single"/>
        <w:bottom w:color="333333" w:space="0" w:sz="8"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70" w:customStyle="1">
    <w:name w:val="xl570"/>
    <w:basedOn w:val="Normale"/>
    <w:rsid w:val="009F19C1"/>
    <w:pPr>
      <w:pBdr>
        <w:top w:color="auto" w:space="0" w:sz="4" w:val="single"/>
        <w:left w:color="auto" w:space="0" w:sz="4" w:val="single"/>
        <w:bottom w:color="auto" w:space="0" w:sz="8" w:val="single"/>
      </w:pBdr>
      <w:spacing w:after="100" w:afterAutospacing="1" w:before="100" w:beforeAutospacing="1"/>
      <w:jc w:val="both"/>
    </w:pPr>
    <w:rPr>
      <w:rFonts w:ascii="Verdana" w:hAnsi="Verdana"/>
      <w:sz w:val="24"/>
      <w:szCs w:val="24"/>
    </w:rPr>
  </w:style>
  <w:style w:type="paragraph" w:styleId="xl571" w:customStyle="1">
    <w:name w:val="xl571"/>
    <w:basedOn w:val="Normale"/>
    <w:rsid w:val="009F19C1"/>
    <w:pPr>
      <w:pBdr>
        <w:top w:color="auto" w:space="0" w:sz="4" w:val="single"/>
        <w:bottom w:color="auto" w:space="0" w:sz="8" w:val="single"/>
      </w:pBdr>
      <w:spacing w:after="100" w:afterAutospacing="1" w:before="100" w:beforeAutospacing="1"/>
      <w:jc w:val="both"/>
    </w:pPr>
    <w:rPr>
      <w:rFonts w:ascii="Verdana" w:hAnsi="Verdana"/>
      <w:sz w:val="24"/>
      <w:szCs w:val="24"/>
    </w:rPr>
  </w:style>
  <w:style w:type="paragraph" w:styleId="xl572" w:customStyle="1">
    <w:name w:val="xl572"/>
    <w:basedOn w:val="Normale"/>
    <w:rsid w:val="009F19C1"/>
    <w:pPr>
      <w:pBdr>
        <w:top w:color="auto" w:space="0" w:sz="8" w:val="single"/>
        <w:left w:color="333333" w:space="0" w:sz="4" w:val="single"/>
        <w:bottom w:color="333333" w:space="0" w:sz="8"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73" w:customStyle="1">
    <w:name w:val="xl573"/>
    <w:basedOn w:val="Normale"/>
    <w:rsid w:val="009F19C1"/>
    <w:pPr>
      <w:pBdr>
        <w:top w:color="auto" w:space="0" w:sz="8" w:val="single"/>
        <w:bottom w:color="333333" w:space="0" w:sz="8"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74" w:customStyle="1">
    <w:name w:val="xl574"/>
    <w:basedOn w:val="Normale"/>
    <w:rsid w:val="009F19C1"/>
    <w:pPr>
      <w:pBdr>
        <w:top w:color="auto" w:space="0" w:sz="8" w:val="single"/>
        <w:bottom w:color="333333" w:space="0" w:sz="8" w:val="single"/>
        <w:righ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75" w:customStyle="1">
    <w:name w:val="xl575"/>
    <w:basedOn w:val="Normale"/>
    <w:rsid w:val="009F19C1"/>
    <w:pPr>
      <w:pBdr>
        <w:top w:color="auto" w:space="0" w:sz="8" w:val="single"/>
        <w:left w:color="333333" w:space="0" w:sz="4" w:val="single"/>
        <w:bottom w:color="333333" w:space="0" w:sz="4" w:val="single"/>
      </w:pBdr>
      <w:spacing w:after="100" w:afterAutospacing="1" w:before="100" w:beforeAutospacing="1"/>
      <w:jc w:val="both"/>
    </w:pPr>
    <w:rPr>
      <w:rFonts w:ascii="Verdana" w:hAnsi="Verdana"/>
      <w:color w:val="333333"/>
      <w:sz w:val="24"/>
      <w:szCs w:val="24"/>
    </w:rPr>
  </w:style>
  <w:style w:type="paragraph" w:styleId="xl576" w:customStyle="1">
    <w:name w:val="xl576"/>
    <w:basedOn w:val="Normale"/>
    <w:rsid w:val="009F19C1"/>
    <w:pPr>
      <w:pBdr>
        <w:top w:color="auto" w:space="0" w:sz="8" w:val="single"/>
        <w:bottom w:color="333333" w:space="0" w:sz="4" w:val="single"/>
      </w:pBdr>
      <w:spacing w:after="100" w:afterAutospacing="1" w:before="100" w:beforeAutospacing="1"/>
      <w:jc w:val="both"/>
    </w:pPr>
    <w:rPr>
      <w:rFonts w:ascii="Verdana" w:hAnsi="Verdana"/>
      <w:color w:val="333333"/>
      <w:sz w:val="24"/>
      <w:szCs w:val="24"/>
    </w:rPr>
  </w:style>
  <w:style w:type="paragraph" w:styleId="xl577" w:customStyle="1">
    <w:name w:val="xl577"/>
    <w:basedOn w:val="Normale"/>
    <w:rsid w:val="009F19C1"/>
    <w:pPr>
      <w:pBdr>
        <w:top w:color="333333" w:space="0" w:sz="8" w:val="single"/>
        <w:lef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78" w:customStyle="1">
    <w:name w:val="xl578"/>
    <w:basedOn w:val="Normale"/>
    <w:rsid w:val="009F19C1"/>
    <w:pPr>
      <w:pBdr>
        <w:top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79" w:customStyle="1">
    <w:name w:val="xl579"/>
    <w:basedOn w:val="Normale"/>
    <w:rsid w:val="009F19C1"/>
    <w:pPr>
      <w:pBdr>
        <w:top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80" w:customStyle="1">
    <w:name w:val="xl580"/>
    <w:basedOn w:val="Normale"/>
    <w:rsid w:val="009F19C1"/>
    <w:pPr>
      <w:pBdr>
        <w:top w:color="auto" w:space="0" w:sz="4" w:val="single"/>
        <w:left w:color="auto"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81" w:customStyle="1">
    <w:name w:val="xl581"/>
    <w:basedOn w:val="Normale"/>
    <w:rsid w:val="009F19C1"/>
    <w:pPr>
      <w:pBdr>
        <w:top w:color="333333" w:space="0" w:sz="8" w:val="single"/>
        <w:lef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82" w:customStyle="1">
    <w:name w:val="xl582"/>
    <w:basedOn w:val="Normale"/>
    <w:rsid w:val="009F19C1"/>
    <w:pPr>
      <w:pBdr>
        <w:top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83" w:customStyle="1">
    <w:name w:val="xl583"/>
    <w:basedOn w:val="Normale"/>
    <w:rsid w:val="009F19C1"/>
    <w:pPr>
      <w:pBdr>
        <w:top w:color="333333" w:space="0" w:sz="8"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84" w:customStyle="1">
    <w:name w:val="xl584"/>
    <w:basedOn w:val="Normale"/>
    <w:rsid w:val="009F19C1"/>
    <w:pPr>
      <w:pBdr>
        <w:top w:color="333333" w:space="0" w:sz="4" w:val="single"/>
        <w:bottom w:color="333333" w:space="0" w:sz="8" w:val="single"/>
      </w:pBdr>
      <w:spacing w:after="100" w:afterAutospacing="1" w:before="100" w:beforeAutospacing="1"/>
      <w:jc w:val="both"/>
    </w:pPr>
    <w:rPr>
      <w:color w:val="333333"/>
      <w:sz w:val="24"/>
      <w:szCs w:val="24"/>
    </w:rPr>
  </w:style>
  <w:style w:type="paragraph" w:styleId="xl585" w:customStyle="1">
    <w:name w:val="xl585"/>
    <w:basedOn w:val="Normale"/>
    <w:rsid w:val="009F19C1"/>
    <w:pPr>
      <w:pBdr>
        <w:top w:color="333333" w:space="0" w:sz="4" w:val="single"/>
        <w:bottom w:color="333333" w:space="0" w:sz="8" w:val="single"/>
        <w:right w:color="333333" w:space="0" w:sz="4" w:val="single"/>
      </w:pBdr>
      <w:spacing w:after="100" w:afterAutospacing="1" w:before="100" w:beforeAutospacing="1"/>
      <w:jc w:val="both"/>
    </w:pPr>
    <w:rPr>
      <w:color w:val="333333"/>
      <w:sz w:val="24"/>
      <w:szCs w:val="24"/>
    </w:rPr>
  </w:style>
  <w:style w:type="paragraph" w:styleId="xl586" w:customStyle="1">
    <w:name w:val="xl586"/>
    <w:basedOn w:val="Normale"/>
    <w:rsid w:val="009F19C1"/>
    <w:pPr>
      <w:pBdr>
        <w:top w:color="333333" w:space="0" w:sz="8" w:val="single"/>
        <w:bottom w:color="333333" w:space="0" w:sz="4" w:val="single"/>
      </w:pBdr>
      <w:spacing w:after="100" w:afterAutospacing="1" w:before="100" w:beforeAutospacing="1"/>
      <w:jc w:val="both"/>
    </w:pPr>
    <w:rPr>
      <w:color w:val="333333"/>
      <w:sz w:val="24"/>
      <w:szCs w:val="24"/>
    </w:rPr>
  </w:style>
  <w:style w:type="paragraph" w:styleId="xl587" w:customStyle="1">
    <w:name w:val="xl587"/>
    <w:basedOn w:val="Normale"/>
    <w:rsid w:val="009F19C1"/>
    <w:pPr>
      <w:pBdr>
        <w:top w:color="333333" w:space="0" w:sz="8" w:val="single"/>
        <w:bottom w:color="333333" w:space="0" w:sz="4" w:val="single"/>
        <w:right w:color="333333" w:space="0" w:sz="4" w:val="single"/>
      </w:pBdr>
      <w:spacing w:after="100" w:afterAutospacing="1" w:before="100" w:beforeAutospacing="1"/>
      <w:jc w:val="both"/>
    </w:pPr>
    <w:rPr>
      <w:color w:val="333333"/>
      <w:sz w:val="24"/>
      <w:szCs w:val="24"/>
    </w:rPr>
  </w:style>
  <w:style w:type="paragraph" w:styleId="xl588" w:customStyle="1">
    <w:name w:val="xl588"/>
    <w:basedOn w:val="Normale"/>
    <w:rsid w:val="009F19C1"/>
    <w:pPr>
      <w:pBdr>
        <w:top w:color="333333" w:space="0" w:sz="8" w:val="single"/>
        <w:left w:color="333333"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89" w:customStyle="1">
    <w:name w:val="xl589"/>
    <w:basedOn w:val="Normale"/>
    <w:rsid w:val="009F19C1"/>
    <w:pPr>
      <w:pBdr>
        <w:top w:color="333333" w:space="0" w:sz="8"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90" w:customStyle="1">
    <w:name w:val="xl590"/>
    <w:basedOn w:val="Normale"/>
    <w:rsid w:val="009F19C1"/>
    <w:pPr>
      <w:pBdr>
        <w:top w:color="333333" w:space="0" w:sz="8" w:val="single"/>
        <w:bottom w:color="auto" w:space="0" w:sz="4"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91" w:customStyle="1">
    <w:name w:val="xl591"/>
    <w:basedOn w:val="Normale"/>
    <w:rsid w:val="009F19C1"/>
    <w:pPr>
      <w:pBdr>
        <w:top w:color="333333" w:space="0" w:sz="8" w:val="single"/>
        <w:left w:color="333333" w:space="0" w:sz="4" w:val="single"/>
        <w:bottom w:color="auto" w:space="0" w:sz="4" w:val="single"/>
      </w:pBdr>
      <w:spacing w:after="100" w:afterAutospacing="1" w:before="100" w:beforeAutospacing="1"/>
      <w:jc w:val="both"/>
    </w:pPr>
    <w:rPr>
      <w:rFonts w:ascii="Verdana" w:hAnsi="Verdana"/>
      <w:color w:val="333333"/>
      <w:sz w:val="24"/>
      <w:szCs w:val="24"/>
    </w:rPr>
  </w:style>
  <w:style w:type="paragraph" w:styleId="xl592" w:customStyle="1">
    <w:name w:val="xl592"/>
    <w:basedOn w:val="Normale"/>
    <w:rsid w:val="009F19C1"/>
    <w:pPr>
      <w:pBdr>
        <w:top w:color="333333" w:space="0" w:sz="8" w:val="single"/>
        <w:bottom w:color="auto" w:space="0" w:sz="4" w:val="single"/>
      </w:pBdr>
      <w:spacing w:after="100" w:afterAutospacing="1" w:before="100" w:beforeAutospacing="1"/>
      <w:jc w:val="both"/>
    </w:pPr>
    <w:rPr>
      <w:rFonts w:ascii="Verdana" w:hAnsi="Verdana"/>
      <w:color w:val="333333"/>
      <w:sz w:val="24"/>
      <w:szCs w:val="24"/>
    </w:rPr>
  </w:style>
  <w:style w:type="paragraph" w:styleId="xl593" w:customStyle="1">
    <w:name w:val="xl593"/>
    <w:basedOn w:val="Normale"/>
    <w:rsid w:val="009F19C1"/>
    <w:pPr>
      <w:pBdr>
        <w:top w:color="333333" w:space="0" w:sz="8" w:val="single"/>
        <w:bottom w:color="auto"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594" w:customStyle="1">
    <w:name w:val="xl594"/>
    <w:basedOn w:val="Normale"/>
    <w:rsid w:val="009F19C1"/>
    <w:pPr>
      <w:pBdr>
        <w:top w:color="333333" w:space="0" w:sz="8" w:val="single"/>
        <w:bottom w:color="333333" w:space="0" w:sz="8" w:val="single"/>
      </w:pBdr>
      <w:spacing w:after="100" w:afterAutospacing="1" w:before="100" w:beforeAutospacing="1"/>
      <w:jc w:val="both"/>
    </w:pPr>
    <w:rPr>
      <w:color w:val="333333"/>
      <w:sz w:val="24"/>
      <w:szCs w:val="24"/>
    </w:rPr>
  </w:style>
  <w:style w:type="paragraph" w:styleId="xl595" w:customStyle="1">
    <w:name w:val="xl595"/>
    <w:basedOn w:val="Normale"/>
    <w:rsid w:val="009F19C1"/>
    <w:pPr>
      <w:pBdr>
        <w:top w:color="333333" w:space="0" w:sz="8" w:val="single"/>
        <w:bottom w:color="333333" w:space="0" w:sz="8" w:val="single"/>
        <w:right w:color="333333" w:space="0" w:sz="4" w:val="single"/>
      </w:pBdr>
      <w:spacing w:after="100" w:afterAutospacing="1" w:before="100" w:beforeAutospacing="1"/>
      <w:jc w:val="both"/>
    </w:pPr>
    <w:rPr>
      <w:color w:val="333333"/>
      <w:sz w:val="24"/>
      <w:szCs w:val="24"/>
    </w:rPr>
  </w:style>
  <w:style w:type="paragraph" w:styleId="xl596" w:customStyle="1">
    <w:name w:val="xl596"/>
    <w:basedOn w:val="Normale"/>
    <w:rsid w:val="009F19C1"/>
    <w:pPr>
      <w:pBdr>
        <w:top w:color="333333" w:space="0" w:sz="8" w:val="single"/>
        <w:left w:color="333333"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97" w:customStyle="1">
    <w:name w:val="xl597"/>
    <w:basedOn w:val="Normale"/>
    <w:rsid w:val="009F19C1"/>
    <w:pPr>
      <w:pBdr>
        <w:top w:color="333333" w:space="0" w:sz="8"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98" w:customStyle="1">
    <w:name w:val="xl598"/>
    <w:basedOn w:val="Normale"/>
    <w:rsid w:val="009F19C1"/>
    <w:pPr>
      <w:pBdr>
        <w:top w:color="333333" w:space="0" w:sz="8" w:val="single"/>
        <w:bottom w:color="333333" w:space="0" w:sz="8"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99" w:customStyle="1">
    <w:name w:val="xl599"/>
    <w:basedOn w:val="Normale"/>
    <w:rsid w:val="009F19C1"/>
    <w:pPr>
      <w:pBdr>
        <w:top w:color="333333" w:space="0" w:sz="4" w:val="single"/>
        <w:left w:color="333333" w:space="0" w:sz="4" w:val="single"/>
        <w:bottom w:color="333333" w:space="0" w:sz="8" w:val="single"/>
      </w:pBdr>
      <w:spacing w:after="100" w:afterAutospacing="1" w:before="100" w:beforeAutospacing="1"/>
      <w:jc w:val="both"/>
    </w:pPr>
    <w:rPr>
      <w:rFonts w:ascii="Verdana" w:hAnsi="Verdana"/>
      <w:sz w:val="24"/>
      <w:szCs w:val="24"/>
    </w:rPr>
  </w:style>
  <w:style w:type="paragraph" w:styleId="xl600" w:customStyle="1">
    <w:name w:val="xl600"/>
    <w:basedOn w:val="Normale"/>
    <w:rsid w:val="009F19C1"/>
    <w:pPr>
      <w:pBdr>
        <w:top w:color="333333" w:space="0" w:sz="4" w:val="single"/>
        <w:bottom w:color="333333" w:space="0" w:sz="8" w:val="single"/>
      </w:pBdr>
      <w:spacing w:after="100" w:afterAutospacing="1" w:before="100" w:beforeAutospacing="1"/>
      <w:jc w:val="both"/>
    </w:pPr>
    <w:rPr>
      <w:rFonts w:ascii="Verdana" w:hAnsi="Verdana"/>
      <w:sz w:val="24"/>
      <w:szCs w:val="24"/>
    </w:rPr>
  </w:style>
  <w:style w:type="paragraph" w:styleId="xl601" w:customStyle="1">
    <w:name w:val="xl601"/>
    <w:basedOn w:val="Normale"/>
    <w:rsid w:val="009F19C1"/>
    <w:pPr>
      <w:pBdr>
        <w:top w:color="333333" w:space="0" w:sz="4" w:val="single"/>
        <w:bottom w:color="333333" w:space="0" w:sz="8" w:val="single"/>
        <w:right w:color="333333" w:space="0" w:sz="4" w:val="single"/>
      </w:pBdr>
      <w:spacing w:after="100" w:afterAutospacing="1" w:before="100" w:beforeAutospacing="1"/>
      <w:jc w:val="both"/>
    </w:pPr>
    <w:rPr>
      <w:rFonts w:ascii="Verdana" w:hAnsi="Verdana"/>
      <w:sz w:val="24"/>
      <w:szCs w:val="24"/>
    </w:rPr>
  </w:style>
  <w:style w:type="paragraph" w:styleId="xl602" w:customStyle="1">
    <w:name w:val="xl602"/>
    <w:basedOn w:val="Normale"/>
    <w:rsid w:val="009F19C1"/>
    <w:pPr>
      <w:pBdr>
        <w:top w:color="333333" w:space="0" w:sz="4" w:val="single"/>
        <w:left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603" w:customStyle="1">
    <w:name w:val="xl603"/>
    <w:basedOn w:val="Normale"/>
    <w:rsid w:val="009F19C1"/>
    <w:pPr>
      <w:pBdr>
        <w:top w:color="333333" w:space="0" w:sz="4" w:val="single"/>
        <w:left w:color="333333" w:space="0" w:sz="4" w:val="single"/>
      </w:pBdr>
      <w:spacing w:after="100" w:afterAutospacing="1" w:before="100" w:beforeAutospacing="1"/>
      <w:jc w:val="both"/>
    </w:pPr>
    <w:rPr>
      <w:rFonts w:ascii="Verdana" w:hAnsi="Verdana"/>
      <w:color w:val="333333"/>
      <w:sz w:val="24"/>
      <w:szCs w:val="24"/>
    </w:rPr>
  </w:style>
  <w:style w:type="paragraph" w:styleId="xl604" w:customStyle="1">
    <w:name w:val="xl604"/>
    <w:basedOn w:val="Normale"/>
    <w:rsid w:val="009F19C1"/>
    <w:pPr>
      <w:pBdr>
        <w:top w:color="333333" w:space="0" w:sz="4" w:val="single"/>
      </w:pBdr>
      <w:spacing w:after="100" w:afterAutospacing="1" w:before="100" w:beforeAutospacing="1"/>
      <w:jc w:val="both"/>
    </w:pPr>
    <w:rPr>
      <w:rFonts w:ascii="Verdana" w:hAnsi="Verdana"/>
      <w:color w:val="333333"/>
      <w:sz w:val="24"/>
      <w:szCs w:val="24"/>
    </w:rPr>
  </w:style>
  <w:style w:type="paragraph" w:styleId="xl605" w:customStyle="1">
    <w:name w:val="xl605"/>
    <w:basedOn w:val="Normale"/>
    <w:rsid w:val="009F19C1"/>
    <w:pPr>
      <w:pBdr>
        <w:top w:color="333333"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606" w:customStyle="1">
    <w:name w:val="xl606"/>
    <w:basedOn w:val="Normale"/>
    <w:rsid w:val="009F19C1"/>
    <w:pPr>
      <w:pBdr>
        <w:left w:color="333333" w:space="0" w:sz="4" w:val="single"/>
        <w:bottom w:color="333333" w:space="0" w:sz="8" w:val="single"/>
      </w:pBdr>
      <w:spacing w:after="100" w:afterAutospacing="1" w:before="100" w:beforeAutospacing="1"/>
      <w:jc w:val="both"/>
    </w:pPr>
    <w:rPr>
      <w:sz w:val="24"/>
      <w:szCs w:val="24"/>
    </w:rPr>
  </w:style>
  <w:style w:type="paragraph" w:styleId="xl607" w:customStyle="1">
    <w:name w:val="xl607"/>
    <w:basedOn w:val="Normale"/>
    <w:rsid w:val="009F19C1"/>
    <w:pPr>
      <w:pBdr>
        <w:bottom w:color="333333" w:space="0" w:sz="8" w:val="single"/>
      </w:pBdr>
      <w:spacing w:after="100" w:afterAutospacing="1" w:before="100" w:beforeAutospacing="1"/>
      <w:jc w:val="both"/>
    </w:pPr>
    <w:rPr>
      <w:sz w:val="24"/>
      <w:szCs w:val="24"/>
    </w:rPr>
  </w:style>
  <w:style w:type="paragraph" w:styleId="xl608" w:customStyle="1">
    <w:name w:val="xl608"/>
    <w:basedOn w:val="Normale"/>
    <w:rsid w:val="009F19C1"/>
    <w:pPr>
      <w:pBdr>
        <w:bottom w:color="333333" w:space="0" w:sz="8" w:val="single"/>
        <w:right w:color="333333" w:space="0" w:sz="4" w:val="single"/>
      </w:pBdr>
      <w:spacing w:after="100" w:afterAutospacing="1" w:before="100" w:beforeAutospacing="1"/>
      <w:jc w:val="both"/>
    </w:pPr>
    <w:rPr>
      <w:sz w:val="24"/>
      <w:szCs w:val="24"/>
    </w:rPr>
  </w:style>
  <w:style w:type="paragraph" w:styleId="xl609" w:customStyle="1">
    <w:name w:val="xl609"/>
    <w:basedOn w:val="Normale"/>
    <w:rsid w:val="009F19C1"/>
    <w:pPr>
      <w:pBdr>
        <w:bottom w:color="333333" w:space="0" w:sz="8" w:val="single"/>
        <w:right w:color="333333" w:space="0" w:sz="4" w:val="single"/>
      </w:pBdr>
      <w:spacing w:after="100" w:afterAutospacing="1" w:before="100" w:beforeAutospacing="1"/>
      <w:jc w:val="center"/>
      <w:textAlignment w:val="top"/>
    </w:pPr>
    <w:rPr>
      <w:sz w:val="24"/>
      <w:szCs w:val="24"/>
    </w:rPr>
  </w:style>
  <w:style w:type="paragraph" w:styleId="xl610" w:customStyle="1">
    <w:name w:val="xl610"/>
    <w:basedOn w:val="Normale"/>
    <w:rsid w:val="009F19C1"/>
    <w:pPr>
      <w:pBdr>
        <w:left w:color="333333" w:space="0" w:sz="4" w:val="single"/>
        <w:bottom w:color="333333" w:space="0" w:sz="8" w:val="single"/>
      </w:pBdr>
      <w:spacing w:after="100" w:afterAutospacing="1" w:before="100" w:beforeAutospacing="1"/>
      <w:jc w:val="center"/>
      <w:textAlignment w:val="top"/>
    </w:pPr>
    <w:rPr>
      <w:sz w:val="24"/>
      <w:szCs w:val="24"/>
    </w:rPr>
  </w:style>
  <w:style w:type="paragraph" w:styleId="xl611" w:customStyle="1">
    <w:name w:val="xl611"/>
    <w:basedOn w:val="Normale"/>
    <w:rsid w:val="009F19C1"/>
    <w:pPr>
      <w:pBdr>
        <w:bottom w:color="333333" w:space="0" w:sz="8" w:val="single"/>
      </w:pBdr>
      <w:spacing w:after="100" w:afterAutospacing="1" w:before="100" w:beforeAutospacing="1"/>
      <w:jc w:val="center"/>
      <w:textAlignment w:val="top"/>
    </w:pPr>
    <w:rPr>
      <w:sz w:val="24"/>
      <w:szCs w:val="24"/>
    </w:rPr>
  </w:style>
  <w:style w:type="paragraph" w:styleId="xl612" w:customStyle="1">
    <w:name w:val="xl612"/>
    <w:basedOn w:val="Normale"/>
    <w:rsid w:val="009F19C1"/>
    <w:pPr>
      <w:pBdr>
        <w:top w:color="auto" w:space="0" w:sz="8"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613" w:customStyle="1">
    <w:name w:val="xl613"/>
    <w:basedOn w:val="Normale"/>
    <w:rsid w:val="009F19C1"/>
    <w:pPr>
      <w:pBdr>
        <w:bottom w:color="auto" w:space="0" w:sz="4" w:val="single"/>
        <w:right w:color="333333" w:space="0" w:sz="4" w:val="single"/>
      </w:pBdr>
      <w:spacing w:after="100" w:afterAutospacing="1" w:before="100" w:beforeAutospacing="1"/>
      <w:jc w:val="center"/>
      <w:textAlignment w:val="top"/>
    </w:pPr>
    <w:rPr>
      <w:sz w:val="24"/>
      <w:szCs w:val="24"/>
    </w:rPr>
  </w:style>
  <w:style w:type="paragraph" w:styleId="xl614" w:customStyle="1">
    <w:name w:val="xl614"/>
    <w:basedOn w:val="Normale"/>
    <w:rsid w:val="009F19C1"/>
    <w:pPr>
      <w:pBdr>
        <w:top w:color="333333" w:space="0" w:sz="8" w:val="single"/>
        <w:left w:color="333333" w:space="0" w:sz="4" w:val="single"/>
      </w:pBdr>
      <w:spacing w:after="100" w:afterAutospacing="1" w:before="100" w:beforeAutospacing="1"/>
      <w:jc w:val="both"/>
    </w:pPr>
    <w:rPr>
      <w:rFonts w:ascii="Verdana" w:hAnsi="Verdana"/>
      <w:color w:val="333333"/>
      <w:sz w:val="24"/>
      <w:szCs w:val="24"/>
    </w:rPr>
  </w:style>
  <w:style w:type="paragraph" w:styleId="xl615" w:customStyle="1">
    <w:name w:val="xl615"/>
    <w:basedOn w:val="Normale"/>
    <w:rsid w:val="009F19C1"/>
    <w:pPr>
      <w:pBdr>
        <w:top w:color="333333" w:space="0" w:sz="8" w:val="single"/>
        <w:right w:color="333333" w:space="0" w:sz="4" w:val="single"/>
      </w:pBdr>
      <w:spacing w:after="100" w:afterAutospacing="1" w:before="100" w:beforeAutospacing="1"/>
      <w:jc w:val="both"/>
    </w:pPr>
    <w:rPr>
      <w:rFonts w:ascii="Verdana" w:hAnsi="Verdana"/>
      <w:color w:val="333333"/>
      <w:sz w:val="24"/>
      <w:szCs w:val="24"/>
    </w:rPr>
  </w:style>
  <w:style w:type="paragraph" w:styleId="xl616" w:customStyle="1">
    <w:name w:val="xl616"/>
    <w:basedOn w:val="Normale"/>
    <w:rsid w:val="009F19C1"/>
    <w:pPr>
      <w:pBdr>
        <w:top w:color="auto" w:space="0" w:sz="4" w:val="single"/>
        <w:left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617" w:customStyle="1">
    <w:name w:val="xl617"/>
    <w:basedOn w:val="Normale"/>
    <w:rsid w:val="009F19C1"/>
    <w:pPr>
      <w:pBdr>
        <w:top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618" w:customStyle="1">
    <w:name w:val="xl618"/>
    <w:basedOn w:val="Normale"/>
    <w:rsid w:val="009F19C1"/>
    <w:pPr>
      <w:pBdr>
        <w:top w:color="auto"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619" w:customStyle="1">
    <w:name w:val="xl619"/>
    <w:basedOn w:val="Normale"/>
    <w:rsid w:val="009F19C1"/>
    <w:pPr>
      <w:pBdr>
        <w:top w:color="auto" w:space="0" w:sz="4" w:val="single"/>
      </w:pBdr>
      <w:spacing w:after="100" w:afterAutospacing="1" w:before="100" w:beforeAutospacing="1"/>
      <w:jc w:val="center"/>
      <w:textAlignment w:val="top"/>
    </w:pPr>
    <w:rPr>
      <w:rFonts w:ascii="Verdana" w:hAnsi="Verdana"/>
      <w:b w:val="1"/>
      <w:bCs w:val="1"/>
      <w:sz w:val="24"/>
      <w:szCs w:val="24"/>
    </w:rPr>
  </w:style>
  <w:style w:type="paragraph" w:styleId="xl620" w:customStyle="1">
    <w:name w:val="xl620"/>
    <w:basedOn w:val="Normale"/>
    <w:rsid w:val="009F19C1"/>
    <w:pPr>
      <w:pBdr>
        <w:top w:color="auto" w:space="0" w:sz="4"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621" w:customStyle="1">
    <w:name w:val="xl621"/>
    <w:basedOn w:val="Normale"/>
    <w:rsid w:val="009F19C1"/>
    <w:pPr>
      <w:pBdr>
        <w:bottom w:color="auto" w:space="0" w:sz="4" w:val="single"/>
      </w:pBdr>
      <w:spacing w:after="100" w:afterAutospacing="1" w:before="100" w:beforeAutospacing="1"/>
      <w:jc w:val="center"/>
      <w:textAlignment w:val="center"/>
    </w:pPr>
    <w:rPr>
      <w:rFonts w:ascii="Verdana" w:hAnsi="Verdana"/>
      <w:b w:val="1"/>
      <w:bCs w:val="1"/>
      <w:sz w:val="24"/>
      <w:szCs w:val="24"/>
    </w:rPr>
  </w:style>
  <w:style w:type="paragraph" w:styleId="xl622" w:customStyle="1">
    <w:name w:val="xl622"/>
    <w:basedOn w:val="Normale"/>
    <w:rsid w:val="009F19C1"/>
    <w:pPr>
      <w:pBdr>
        <w:top w:color="333333" w:space="0" w:sz="8"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23" w:customStyle="1">
    <w:name w:val="xl623"/>
    <w:basedOn w:val="Normale"/>
    <w:rsid w:val="009F19C1"/>
    <w:pPr>
      <w:pBdr>
        <w:bottom w:color="auto"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24" w:customStyle="1">
    <w:name w:val="xl624"/>
    <w:basedOn w:val="Normale"/>
    <w:rsid w:val="009F19C1"/>
    <w:pPr>
      <w:pBdr>
        <w:top w:color="auto"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25" w:customStyle="1">
    <w:name w:val="xl625"/>
    <w:basedOn w:val="Normale"/>
    <w:rsid w:val="009F19C1"/>
    <w:pPr>
      <w:pBdr>
        <w:bottom w:color="auto" w:space="0" w:sz="4" w:val="single"/>
      </w:pBdr>
      <w:spacing w:after="100" w:afterAutospacing="1" w:before="100" w:beforeAutospacing="1"/>
      <w:jc w:val="center"/>
      <w:textAlignment w:val="center"/>
    </w:pPr>
    <w:rPr>
      <w:sz w:val="24"/>
      <w:szCs w:val="24"/>
    </w:rPr>
  </w:style>
  <w:style w:type="paragraph" w:styleId="xl626" w:customStyle="1">
    <w:name w:val="xl626"/>
    <w:basedOn w:val="Normale"/>
    <w:rsid w:val="009F19C1"/>
    <w:pPr>
      <w:pBdr>
        <w:bottom w:color="auto" w:space="0" w:sz="4" w:val="single"/>
        <w:right w:color="333333" w:space="0" w:sz="4" w:val="single"/>
      </w:pBdr>
      <w:spacing w:after="100" w:afterAutospacing="1" w:before="100" w:beforeAutospacing="1"/>
      <w:jc w:val="center"/>
      <w:textAlignment w:val="center"/>
    </w:pPr>
    <w:rPr>
      <w:sz w:val="24"/>
      <w:szCs w:val="24"/>
    </w:rPr>
  </w:style>
  <w:style w:type="paragraph" w:styleId="xl627" w:customStyle="1">
    <w:name w:val="xl627"/>
    <w:basedOn w:val="Normale"/>
    <w:rsid w:val="009F19C1"/>
    <w:pPr>
      <w:pBdr>
        <w:top w:color="333333" w:space="0" w:sz="8" w:val="single"/>
        <w:left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628" w:customStyle="1">
    <w:name w:val="xl628"/>
    <w:basedOn w:val="Normale"/>
    <w:rsid w:val="009F19C1"/>
    <w:pPr>
      <w:pBdr>
        <w:left w:color="333333" w:space="0" w:sz="4" w:val="single"/>
        <w:bottom w:color="auto" w:space="0" w:sz="4" w:val="single"/>
      </w:pBdr>
      <w:spacing w:after="100" w:afterAutospacing="1" w:before="100" w:beforeAutospacing="1"/>
      <w:jc w:val="both"/>
    </w:pPr>
    <w:rPr>
      <w:sz w:val="24"/>
      <w:szCs w:val="24"/>
    </w:rPr>
  </w:style>
  <w:style w:type="paragraph" w:styleId="xl629" w:customStyle="1">
    <w:name w:val="xl629"/>
    <w:basedOn w:val="Normale"/>
    <w:rsid w:val="009F19C1"/>
    <w:pPr>
      <w:pBdr>
        <w:bottom w:color="auto" w:space="0" w:sz="4" w:val="single"/>
      </w:pBdr>
      <w:spacing w:after="100" w:afterAutospacing="1" w:before="100" w:beforeAutospacing="1"/>
      <w:jc w:val="both"/>
    </w:pPr>
    <w:rPr>
      <w:sz w:val="24"/>
      <w:szCs w:val="24"/>
    </w:rPr>
  </w:style>
  <w:style w:type="paragraph" w:styleId="xl630" w:customStyle="1">
    <w:name w:val="xl630"/>
    <w:basedOn w:val="Normale"/>
    <w:rsid w:val="009F19C1"/>
    <w:pPr>
      <w:pBdr>
        <w:bottom w:color="auto" w:space="0" w:sz="4" w:val="single"/>
        <w:right w:color="333333" w:space="0" w:sz="4" w:val="single"/>
      </w:pBdr>
      <w:spacing w:after="100" w:afterAutospacing="1" w:before="100" w:beforeAutospacing="1"/>
      <w:jc w:val="both"/>
    </w:pPr>
    <w:rPr>
      <w:sz w:val="24"/>
      <w:szCs w:val="24"/>
    </w:rPr>
  </w:style>
  <w:style w:type="paragraph" w:styleId="xl631" w:customStyle="1">
    <w:name w:val="xl631"/>
    <w:basedOn w:val="Normale"/>
    <w:rsid w:val="009F19C1"/>
    <w:pPr>
      <w:pBdr>
        <w:bottom w:color="333333" w:space="0" w:sz="4" w:val="single"/>
        <w:right w:color="333333" w:space="0" w:sz="4" w:val="single"/>
      </w:pBdr>
      <w:spacing w:after="100" w:afterAutospacing="1" w:before="100" w:beforeAutospacing="1"/>
      <w:jc w:val="center"/>
      <w:textAlignment w:val="center"/>
    </w:pPr>
    <w:rPr>
      <w:sz w:val="24"/>
      <w:szCs w:val="24"/>
    </w:rPr>
  </w:style>
  <w:style w:type="paragraph" w:styleId="xl632" w:customStyle="1">
    <w:name w:val="xl632"/>
    <w:basedOn w:val="Normale"/>
    <w:rsid w:val="009F19C1"/>
    <w:pPr>
      <w:pBdr>
        <w:top w:color="333333"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633" w:customStyle="1">
    <w:name w:val="xl633"/>
    <w:basedOn w:val="Normale"/>
    <w:rsid w:val="009F19C1"/>
    <w:pPr>
      <w:pBdr>
        <w:top w:color="333333"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34" w:customStyle="1">
    <w:name w:val="xl634"/>
    <w:basedOn w:val="Normale"/>
    <w:rsid w:val="009F19C1"/>
    <w:pPr>
      <w:pBdr>
        <w:bottom w:color="333333" w:space="0" w:sz="8" w:val="single"/>
        <w:right w:color="333333" w:space="0" w:sz="4" w:val="single"/>
      </w:pBdr>
      <w:spacing w:after="100" w:afterAutospacing="1" w:before="100" w:beforeAutospacing="1"/>
      <w:jc w:val="center"/>
      <w:textAlignment w:val="center"/>
    </w:pPr>
    <w:rPr>
      <w:sz w:val="24"/>
      <w:szCs w:val="24"/>
    </w:rPr>
  </w:style>
  <w:style w:type="paragraph" w:styleId="xl635" w:customStyle="1">
    <w:name w:val="xl635"/>
    <w:basedOn w:val="Normale"/>
    <w:rsid w:val="009F19C1"/>
    <w:pPr>
      <w:pBdr>
        <w:top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636" w:customStyle="1">
    <w:name w:val="xl636"/>
    <w:basedOn w:val="Normale"/>
    <w:rsid w:val="009F19C1"/>
    <w:pPr>
      <w:pBdr>
        <w:top w:color="auto" w:space="0" w:sz="4" w:val="single"/>
        <w:left w:color="auto" w:space="0" w:sz="4" w:val="single"/>
      </w:pBdr>
      <w:spacing w:after="100" w:afterAutospacing="1" w:before="100" w:beforeAutospacing="1"/>
      <w:jc w:val="both"/>
    </w:pPr>
    <w:rPr>
      <w:rFonts w:ascii="Verdana" w:hAnsi="Verdana"/>
      <w:color w:val="333333"/>
      <w:sz w:val="24"/>
      <w:szCs w:val="24"/>
    </w:rPr>
  </w:style>
  <w:style w:type="paragraph" w:styleId="xl637" w:customStyle="1">
    <w:name w:val="xl637"/>
    <w:basedOn w:val="Normale"/>
    <w:rsid w:val="009F19C1"/>
    <w:pPr>
      <w:pBdr>
        <w:top w:color="auto" w:space="0" w:sz="4" w:val="single"/>
      </w:pBdr>
      <w:spacing w:after="100" w:afterAutospacing="1" w:before="100" w:beforeAutospacing="1"/>
      <w:jc w:val="both"/>
    </w:pPr>
    <w:rPr>
      <w:rFonts w:ascii="Verdana" w:hAnsi="Verdana"/>
      <w:color w:val="333333"/>
      <w:sz w:val="24"/>
      <w:szCs w:val="24"/>
    </w:rPr>
  </w:style>
  <w:style w:type="paragraph" w:styleId="xl638" w:customStyle="1">
    <w:name w:val="xl638"/>
    <w:basedOn w:val="Normale"/>
    <w:rsid w:val="009F19C1"/>
    <w:pPr>
      <w:pBdr>
        <w:top w:color="auto" w:space="0" w:sz="4" w:val="single"/>
        <w:right w:color="auto" w:space="0" w:sz="4" w:val="single"/>
      </w:pBdr>
      <w:spacing w:after="100" w:afterAutospacing="1" w:before="100" w:beforeAutospacing="1"/>
      <w:jc w:val="both"/>
    </w:pPr>
    <w:rPr>
      <w:rFonts w:ascii="Verdana" w:hAnsi="Verdana"/>
      <w:color w:val="333333"/>
      <w:sz w:val="24"/>
      <w:szCs w:val="24"/>
    </w:rPr>
  </w:style>
  <w:style w:type="paragraph" w:styleId="xl639" w:customStyle="1">
    <w:name w:val="xl639"/>
    <w:basedOn w:val="Normale"/>
    <w:rsid w:val="009F19C1"/>
    <w:pPr>
      <w:pBdr>
        <w:left w:color="auto" w:space="0" w:sz="4" w:val="single"/>
        <w:bottom w:color="auto" w:space="0" w:sz="8" w:val="single"/>
      </w:pBdr>
      <w:spacing w:after="100" w:afterAutospacing="1" w:before="100" w:beforeAutospacing="1"/>
      <w:jc w:val="both"/>
    </w:pPr>
    <w:rPr>
      <w:sz w:val="24"/>
      <w:szCs w:val="24"/>
    </w:rPr>
  </w:style>
  <w:style w:type="paragraph" w:styleId="xl640" w:customStyle="1">
    <w:name w:val="xl640"/>
    <w:basedOn w:val="Normale"/>
    <w:rsid w:val="009F19C1"/>
    <w:pPr>
      <w:pBdr>
        <w:bottom w:color="auto" w:space="0" w:sz="8" w:val="single"/>
      </w:pBdr>
      <w:spacing w:after="100" w:afterAutospacing="1" w:before="100" w:beforeAutospacing="1"/>
      <w:jc w:val="both"/>
    </w:pPr>
    <w:rPr>
      <w:sz w:val="24"/>
      <w:szCs w:val="24"/>
    </w:rPr>
  </w:style>
  <w:style w:type="paragraph" w:styleId="xl641" w:customStyle="1">
    <w:name w:val="xl641"/>
    <w:basedOn w:val="Normale"/>
    <w:rsid w:val="009F19C1"/>
    <w:pPr>
      <w:pBdr>
        <w:bottom w:color="auto" w:space="0" w:sz="8" w:val="single"/>
        <w:right w:color="auto" w:space="0" w:sz="4" w:val="single"/>
      </w:pBdr>
      <w:spacing w:after="100" w:afterAutospacing="1" w:before="100" w:beforeAutospacing="1"/>
      <w:jc w:val="both"/>
    </w:pPr>
    <w:rPr>
      <w:sz w:val="24"/>
      <w:szCs w:val="24"/>
    </w:rPr>
  </w:style>
  <w:style w:type="paragraph" w:styleId="xl642" w:customStyle="1">
    <w:name w:val="xl642"/>
    <w:basedOn w:val="Normale"/>
    <w:rsid w:val="009F19C1"/>
    <w:pPr>
      <w:pBdr>
        <w:top w:color="333333" w:space="0" w:sz="8" w:val="single"/>
      </w:pBdr>
      <w:spacing w:after="100" w:afterAutospacing="1" w:before="100" w:beforeAutospacing="1"/>
      <w:jc w:val="center"/>
      <w:textAlignment w:val="center"/>
    </w:pPr>
    <w:rPr>
      <w:rFonts w:ascii="Verdana" w:hAnsi="Verdana"/>
      <w:b w:val="1"/>
      <w:bCs w:val="1"/>
      <w:color w:val="ff0000"/>
      <w:sz w:val="24"/>
      <w:szCs w:val="24"/>
    </w:rPr>
  </w:style>
  <w:style w:type="paragraph" w:styleId="xl643" w:customStyle="1">
    <w:name w:val="xl643"/>
    <w:basedOn w:val="Normale"/>
    <w:rsid w:val="009F19C1"/>
    <w:pPr>
      <w:pBdr>
        <w:top w:color="333333" w:space="0" w:sz="4" w:val="single"/>
      </w:pBdr>
      <w:spacing w:after="100" w:afterAutospacing="1" w:before="100" w:beforeAutospacing="1"/>
      <w:jc w:val="center"/>
      <w:textAlignment w:val="center"/>
    </w:pPr>
    <w:rPr>
      <w:rFonts w:ascii="Verdana" w:hAnsi="Verdana"/>
      <w:b w:val="1"/>
      <w:bCs w:val="1"/>
      <w:color w:val="ff0000"/>
      <w:sz w:val="24"/>
      <w:szCs w:val="24"/>
    </w:rPr>
  </w:style>
  <w:style w:type="paragraph" w:styleId="xl644" w:customStyle="1">
    <w:name w:val="xl644"/>
    <w:basedOn w:val="Normale"/>
    <w:rsid w:val="009F19C1"/>
    <w:pPr>
      <w:pBdr>
        <w:bottom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45" w:customStyle="1">
    <w:name w:val="xl645"/>
    <w:basedOn w:val="Normale"/>
    <w:rsid w:val="009F19C1"/>
    <w:pPr>
      <w:pBdr>
        <w:bottom w:color="333333"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46" w:customStyle="1">
    <w:name w:val="xl646"/>
    <w:basedOn w:val="Normale"/>
    <w:rsid w:val="009F19C1"/>
    <w:pPr>
      <w:pBdr>
        <w:left w:color="333333" w:space="0" w:sz="4" w:val="single"/>
        <w:right w:color="333333" w:space="0" w:sz="4" w:val="single"/>
      </w:pBdr>
      <w:spacing w:after="100" w:afterAutospacing="1" w:before="100" w:beforeAutospacing="1"/>
      <w:jc w:val="center"/>
      <w:textAlignment w:val="center"/>
    </w:pPr>
    <w:rPr>
      <w:sz w:val="24"/>
      <w:szCs w:val="24"/>
    </w:rPr>
  </w:style>
  <w:style w:type="paragraph" w:styleId="xl647" w:customStyle="1">
    <w:name w:val="xl647"/>
    <w:basedOn w:val="Normale"/>
    <w:rsid w:val="009F19C1"/>
    <w:pPr>
      <w:pBdr>
        <w:left w:color="333333" w:space="0" w:sz="4" w:val="single"/>
      </w:pBdr>
      <w:spacing w:after="100" w:afterAutospacing="1" w:before="100" w:beforeAutospacing="1"/>
      <w:jc w:val="center"/>
      <w:textAlignment w:val="top"/>
    </w:pPr>
    <w:rPr>
      <w:sz w:val="24"/>
      <w:szCs w:val="24"/>
    </w:rPr>
  </w:style>
  <w:style w:type="paragraph" w:styleId="xl648" w:customStyle="1">
    <w:name w:val="xl648"/>
    <w:basedOn w:val="Normale"/>
    <w:rsid w:val="009F19C1"/>
    <w:pPr>
      <w:pBdr>
        <w:right w:color="333333" w:space="0" w:sz="4" w:val="single"/>
      </w:pBdr>
      <w:spacing w:after="100" w:afterAutospacing="1" w:before="100" w:beforeAutospacing="1"/>
      <w:jc w:val="center"/>
      <w:textAlignment w:val="center"/>
    </w:pPr>
    <w:rPr>
      <w:sz w:val="24"/>
      <w:szCs w:val="24"/>
    </w:rPr>
  </w:style>
  <w:style w:type="paragraph" w:styleId="xl649" w:customStyle="1">
    <w:name w:val="xl649"/>
    <w:basedOn w:val="Normale"/>
    <w:rsid w:val="009F19C1"/>
    <w:pPr>
      <w:pBdr>
        <w:left w:color="333333" w:space="0" w:sz="4" w:val="single"/>
      </w:pBdr>
      <w:spacing w:after="100" w:afterAutospacing="1" w:before="100" w:beforeAutospacing="1"/>
      <w:jc w:val="both"/>
    </w:pPr>
    <w:rPr>
      <w:sz w:val="24"/>
      <w:szCs w:val="24"/>
    </w:rPr>
  </w:style>
  <w:style w:type="paragraph" w:styleId="xl650" w:customStyle="1">
    <w:name w:val="xl650"/>
    <w:basedOn w:val="Normale"/>
    <w:rsid w:val="009F19C1"/>
    <w:pPr>
      <w:pBdr>
        <w:right w:color="333333" w:space="0" w:sz="4" w:val="single"/>
      </w:pBdr>
      <w:spacing w:after="100" w:afterAutospacing="1" w:before="100" w:beforeAutospacing="1"/>
      <w:jc w:val="both"/>
    </w:pPr>
    <w:rPr>
      <w:sz w:val="24"/>
      <w:szCs w:val="24"/>
    </w:rPr>
  </w:style>
  <w:style w:type="character" w:styleId="CarattereCarattere" w:customStyle="1">
    <w:name w:val="Carattere Carattere"/>
    <w:rsid w:val="009F19C1"/>
    <w:rPr>
      <w:rFonts w:ascii="Courier New" w:hAnsi="Courier New"/>
    </w:rPr>
  </w:style>
  <w:style w:type="table" w:styleId="Grigliatabella">
    <w:name w:val="Table Grid"/>
    <w:basedOn w:val="Tabellanormale"/>
    <w:uiPriority w:val="39"/>
    <w:rsid w:val="00D24872"/>
    <w:tblPr>
      <w:tblStyleRowBandSize w:val="1"/>
      <w:tblStyleColBandSize w:val="1"/>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tblStylePr w:type="lastRow">
      <w:rPr>
        <w:rFonts w:ascii="Times New Roman" w:hAnsi="Times New Roman"/>
        <w:b w:val="1"/>
        <w:sz w:val="18"/>
        <w:u w:val="none"/>
      </w:rPr>
    </w:tblStylePr>
    <w:tblStylePr w:type="firstCol">
      <w:pPr>
        <w:jc w:val="center"/>
      </w:pPr>
      <w:rPr>
        <w:rFonts w:ascii="Times New Roman" w:hAnsi="Times New Roman"/>
        <w:color w:val="000000" w:themeColor="text1"/>
        <w:sz w:val="18"/>
      </w:rPr>
      <w:tblPr/>
      <w:tcPr>
        <w:vAlign w:val="center"/>
      </w:tcPr>
    </w:tblStylePr>
    <w:tblStylePr w:type="lastCol">
      <w:rPr>
        <w:rFonts w:ascii="Times New Roman" w:hAnsi="Times New Roman"/>
        <w:b w:val="1"/>
        <w:sz w:val="24"/>
      </w:rPr>
    </w:tblStylePr>
    <w:tblStylePr w:type="band1Vert">
      <w:rPr>
        <w:rFonts w:ascii="Times New Roman" w:hAnsi="Times New Roman"/>
        <w:i w:val="0"/>
        <w:sz w:val="18"/>
      </w:rPr>
    </w:tblStylePr>
    <w:tblStylePr w:type="band2Vert">
      <w:rPr>
        <w:rFonts w:ascii="Times New Roman" w:hAnsi="Times New Roman"/>
        <w:i w:val="0"/>
        <w:sz w:val="18"/>
      </w:rPr>
    </w:tblStylePr>
    <w:tblStylePr w:type="band1Horz">
      <w:rPr>
        <w:i w:val="0"/>
      </w:rPr>
    </w:tblStylePr>
    <w:tblStylePr w:type="band2Horz">
      <w:rPr>
        <w:i w:val="0"/>
      </w:rPr>
    </w:tblStylePr>
  </w:style>
  <w:style w:type="paragraph" w:styleId="Default" w:customStyle="1">
    <w:name w:val="Default"/>
    <w:rsid w:val="00D05E33"/>
    <w:pPr>
      <w:autoSpaceDE w:val="0"/>
      <w:autoSpaceDN w:val="0"/>
      <w:adjustRightInd w:val="0"/>
    </w:pPr>
    <w:rPr>
      <w:color w:val="000000"/>
      <w:sz w:val="24"/>
      <w:szCs w:val="24"/>
    </w:rPr>
  </w:style>
  <w:style w:type="paragraph" w:styleId="LightGrid-Accent31" w:customStyle="1">
    <w:name w:val="Light Grid - Accent 31"/>
    <w:basedOn w:val="Normale"/>
    <w:uiPriority w:val="34"/>
    <w:rsid w:val="006B4668"/>
    <w:pPr>
      <w:ind w:left="708"/>
    </w:pPr>
  </w:style>
  <w:style w:type="paragraph" w:styleId="titolo0" w:customStyle="1">
    <w:name w:val="titolo"/>
    <w:basedOn w:val="Normale"/>
    <w:rsid w:val="006D722F"/>
    <w:pPr>
      <w:tabs>
        <w:tab w:val="left" w:pos="3119"/>
        <w:tab w:val="left" w:pos="4678"/>
        <w:tab w:val="left" w:pos="4962"/>
      </w:tabs>
      <w:overflowPunct w:val="0"/>
      <w:autoSpaceDE w:val="0"/>
      <w:autoSpaceDN w:val="0"/>
      <w:adjustRightInd w:val="0"/>
      <w:spacing w:after="1200"/>
      <w:ind w:left="357" w:hanging="357"/>
      <w:jc w:val="center"/>
      <w:textAlignment w:val="baseline"/>
    </w:pPr>
    <w:rPr>
      <w:b w:val="1"/>
      <w:bCs w:val="1"/>
      <w:i w:val="1"/>
      <w:iCs w:val="1"/>
    </w:rPr>
  </w:style>
  <w:style w:type="paragraph" w:styleId="Sommario1">
    <w:name w:val="toc 1"/>
    <w:basedOn w:val="Normale"/>
    <w:next w:val="Normale"/>
    <w:autoRedefine w:val="1"/>
    <w:uiPriority w:val="39"/>
    <w:rsid w:val="00364979"/>
    <w:pPr>
      <w:tabs>
        <w:tab w:val="left" w:pos="440"/>
        <w:tab w:val="right" w:leader="dot" w:pos="10055"/>
      </w:tabs>
      <w:spacing w:before="360"/>
    </w:pPr>
    <w:rPr>
      <w:rFonts w:ascii="Times New Roman" w:cs="Times New Roman" w:hAnsi="Times New Roman"/>
      <w:b w:val="1"/>
      <w:bCs w:val="1"/>
      <w:caps w:val="1"/>
      <w:noProof w:val="1"/>
      <w:sz w:val="20"/>
      <w:szCs w:val="20"/>
    </w:rPr>
  </w:style>
  <w:style w:type="paragraph" w:styleId="Sommario3">
    <w:name w:val="toc 3"/>
    <w:basedOn w:val="Normale"/>
    <w:next w:val="Normale"/>
    <w:autoRedefine w:val="1"/>
    <w:uiPriority w:val="39"/>
    <w:rsid w:val="00EB5886"/>
    <w:pPr>
      <w:ind w:left="1134"/>
    </w:pPr>
    <w:rPr>
      <w:rFonts w:cstheme="minorHAnsi"/>
      <w:sz w:val="20"/>
      <w:szCs w:val="20"/>
    </w:rPr>
  </w:style>
  <w:style w:type="paragraph" w:styleId="puntato" w:customStyle="1">
    <w:name w:val="puntato"/>
    <w:basedOn w:val="Normale"/>
    <w:link w:val="puntatoCarattere"/>
    <w:rsid w:val="00C62E05"/>
    <w:pPr>
      <w:spacing w:line="360" w:lineRule="auto"/>
      <w:jc w:val="both"/>
    </w:pPr>
    <w:rPr>
      <w:sz w:val="24"/>
      <w:szCs w:val="24"/>
    </w:rPr>
  </w:style>
  <w:style w:type="character" w:styleId="puntatoCarattere" w:customStyle="1">
    <w:name w:val="puntato Carattere"/>
    <w:link w:val="puntato"/>
    <w:rsid w:val="00C62E05"/>
    <w:rPr>
      <w:sz w:val="24"/>
      <w:szCs w:val="24"/>
    </w:rPr>
  </w:style>
  <w:style w:type="paragraph" w:styleId="Buste" w:customStyle="1">
    <w:name w:val="Buste"/>
    <w:basedOn w:val="Normale"/>
    <w:rsid w:val="0060254E"/>
    <w:pPr>
      <w:spacing w:after="120" w:before="120" w:line="360" w:lineRule="auto"/>
      <w:jc w:val="both"/>
    </w:pPr>
    <w:rPr>
      <w:sz w:val="24"/>
      <w:szCs w:val="24"/>
    </w:rPr>
  </w:style>
  <w:style w:type="paragraph" w:styleId="Numerazioneperbuste" w:customStyle="1">
    <w:name w:val="Numerazione per buste"/>
    <w:basedOn w:val="Normale"/>
    <w:uiPriority w:val="99"/>
    <w:rsid w:val="0060254E"/>
    <w:pPr>
      <w:numPr>
        <w:numId w:val="2"/>
      </w:numPr>
      <w:spacing w:after="120" w:before="120" w:line="360" w:lineRule="auto"/>
      <w:jc w:val="both"/>
    </w:pPr>
    <w:rPr>
      <w:sz w:val="24"/>
      <w:szCs w:val="24"/>
    </w:rPr>
  </w:style>
  <w:style w:type="numbering" w:styleId="Stile11" w:customStyle="1">
    <w:name w:val="Stile11"/>
    <w:rsid w:val="004B1929"/>
    <w:pPr>
      <w:numPr>
        <w:numId w:val="3"/>
      </w:numPr>
    </w:pPr>
  </w:style>
  <w:style w:type="paragraph" w:styleId="BodyText21" w:customStyle="1">
    <w:name w:val="Body Text 21"/>
    <w:basedOn w:val="Normale"/>
    <w:rsid w:val="00F31BAA"/>
    <w:pPr>
      <w:jc w:val="both"/>
    </w:pPr>
    <w:rPr>
      <w:rFonts w:ascii="Arial" w:hAnsi="Arial"/>
      <w:sz w:val="24"/>
    </w:rPr>
  </w:style>
  <w:style w:type="paragraph" w:styleId="Corpodeltesto21" w:customStyle="1">
    <w:name w:val="Corpo del testo 21"/>
    <w:basedOn w:val="Normale"/>
    <w:rsid w:val="00611414"/>
    <w:pPr>
      <w:ind w:left="-851"/>
      <w:jc w:val="both"/>
    </w:pPr>
    <w:rPr>
      <w:rFonts w:ascii="Arial" w:hAnsi="Arial"/>
      <w:sz w:val="28"/>
    </w:rPr>
  </w:style>
  <w:style w:type="character" w:styleId="SoggettocommentoCarattere" w:customStyle="1">
    <w:name w:val="Soggetto commento Carattere"/>
    <w:link w:val="Soggettocommento"/>
    <w:rsid w:val="00072F4F"/>
    <w:rPr>
      <w:b w:val="1"/>
      <w:bCs w:val="1"/>
    </w:rPr>
  </w:style>
  <w:style w:type="character" w:styleId="apple-converted-space" w:customStyle="1">
    <w:name w:val="apple-converted-space"/>
    <w:basedOn w:val="Carpredefinitoparagrafo"/>
    <w:rsid w:val="00FD6243"/>
  </w:style>
  <w:style w:type="paragraph" w:styleId="NormaleWeb">
    <w:name w:val="Normal (Web)"/>
    <w:basedOn w:val="Normale"/>
    <w:uiPriority w:val="99"/>
    <w:unhideWhenUsed w:val="1"/>
    <w:rsid w:val="00AE5E27"/>
    <w:pPr>
      <w:spacing w:after="100" w:afterAutospacing="1" w:before="100" w:beforeAutospacing="1"/>
    </w:pPr>
    <w:rPr>
      <w:sz w:val="24"/>
      <w:szCs w:val="24"/>
    </w:rPr>
  </w:style>
  <w:style w:type="character" w:styleId="Enfasigrassetto">
    <w:name w:val="Strong"/>
    <w:uiPriority w:val="22"/>
    <w:rsid w:val="00412B10"/>
    <w:rPr>
      <w:b w:val="1"/>
      <w:bCs w:val="1"/>
    </w:rPr>
  </w:style>
  <w:style w:type="paragraph" w:styleId="MediumList2-Accent21" w:customStyle="1">
    <w:name w:val="Medium List 2 - Accent 21"/>
    <w:hidden w:val="1"/>
    <w:uiPriority w:val="71"/>
    <w:rsid w:val="009A40F9"/>
  </w:style>
  <w:style w:type="paragraph" w:styleId="Paragrafoelenco">
    <w:name w:val="List Paragraph"/>
    <w:basedOn w:val="Normale"/>
    <w:link w:val="ParagrafoelencoCarattere"/>
    <w:uiPriority w:val="34"/>
    <w:qFormat w:val="1"/>
    <w:rsid w:val="00581427"/>
    <w:pPr>
      <w:spacing w:after="200" w:line="276" w:lineRule="auto"/>
      <w:ind w:left="720"/>
      <w:contextualSpacing w:val="1"/>
    </w:pPr>
    <w:rPr>
      <w:rFonts w:ascii="Calibri" w:eastAsia="Calibri" w:hAnsi="Calibri"/>
      <w:lang w:eastAsia="en-US"/>
    </w:rPr>
  </w:style>
  <w:style w:type="character" w:styleId="IntestazioneCarattere" w:customStyle="1">
    <w:name w:val="Intestazione Carattere"/>
    <w:aliases w:val="Intestazione Nova Carattere"/>
    <w:link w:val="Intestazione"/>
    <w:uiPriority w:val="99"/>
    <w:rsid w:val="00435676"/>
  </w:style>
  <w:style w:type="paragraph" w:styleId="Grigliachiara-Colore31" w:customStyle="1">
    <w:name w:val="Griglia chiara - Colore 31"/>
    <w:basedOn w:val="Normale"/>
    <w:uiPriority w:val="34"/>
    <w:rsid w:val="007B1ABD"/>
    <w:pPr>
      <w:ind w:left="708"/>
    </w:pPr>
  </w:style>
  <w:style w:type="paragraph" w:styleId="Elencomedio2-Colore21" w:customStyle="1">
    <w:name w:val="Elenco medio 2 - Colore 21"/>
    <w:hidden w:val="1"/>
    <w:uiPriority w:val="71"/>
    <w:rsid w:val="007B1ABD"/>
  </w:style>
  <w:style w:type="character" w:styleId="Titolo1Carattere" w:customStyle="1">
    <w:name w:val="Titolo 1 Carattere"/>
    <w:basedOn w:val="Carpredefinitoparagrafo"/>
    <w:link w:val="Titolo1"/>
    <w:uiPriority w:val="1"/>
    <w:rsid w:val="000D7F68"/>
    <w:rPr>
      <w:rFonts w:ascii="Times New Roman" w:cs="Times New Roman" w:hAnsi="Times New Roman" w:eastAsiaTheme="majorEastAsia"/>
      <w:b w:val="1"/>
      <w:bCs w:val="1"/>
      <w:kern w:val="32"/>
      <w:sz w:val="20"/>
      <w:szCs w:val="20"/>
      <w:lang w:eastAsia="ar-SA"/>
    </w:rPr>
  </w:style>
  <w:style w:type="character" w:styleId="Titolo2Carattere" w:customStyle="1">
    <w:name w:val="Titolo 2 Carattere"/>
    <w:basedOn w:val="Carpredefinitoparagrafo"/>
    <w:link w:val="Titolo2"/>
    <w:uiPriority w:val="9"/>
    <w:rsid w:val="005D4876"/>
    <w:rPr>
      <w:rFonts w:ascii="Times New Roman" w:cs="Times New Roman" w:hAnsi="Times New Roman" w:eastAsiaTheme="majorEastAsia"/>
      <w:b w:val="1"/>
      <w:bCs w:val="1"/>
      <w:color w:val="000000"/>
      <w:sz w:val="24"/>
      <w:szCs w:val="24"/>
    </w:rPr>
  </w:style>
  <w:style w:type="character" w:styleId="Titolo3Carattere" w:customStyle="1">
    <w:name w:val="Titolo 3 Carattere"/>
    <w:basedOn w:val="Carpredefinitoparagrafo"/>
    <w:link w:val="Titolo3"/>
    <w:uiPriority w:val="2"/>
    <w:rsid w:val="00E26CE4"/>
    <w:rPr>
      <w:rFonts w:ascii="Times New Roman" w:hAnsi="Times New Roman" w:cstheme="majorBidi" w:eastAsiaTheme="majorEastAsia"/>
      <w:b w:val="1"/>
      <w:bCs w:val="1"/>
      <w:sz w:val="20"/>
      <w:szCs w:val="20"/>
    </w:rPr>
  </w:style>
  <w:style w:type="character" w:styleId="Titolo4Carattere" w:customStyle="1">
    <w:name w:val="Titolo 4 Carattere"/>
    <w:link w:val="Titolo4"/>
    <w:rsid w:val="008A2F71"/>
    <w:rPr>
      <w:b w:val="1"/>
      <w:sz w:val="24"/>
    </w:rPr>
  </w:style>
  <w:style w:type="character" w:styleId="Titolo5Carattere" w:customStyle="1">
    <w:name w:val="Titolo 5 Carattere"/>
    <w:link w:val="Titolo5"/>
    <w:rsid w:val="008A2F71"/>
    <w:rPr>
      <w:sz w:val="24"/>
    </w:rPr>
  </w:style>
  <w:style w:type="character" w:styleId="Titolo6Carattere" w:customStyle="1">
    <w:name w:val="Titolo 6 Carattere"/>
    <w:link w:val="Titolo6"/>
    <w:rsid w:val="008A2F71"/>
    <w:rPr>
      <w:sz w:val="24"/>
    </w:rPr>
  </w:style>
  <w:style w:type="character" w:styleId="Titolo7Carattere" w:customStyle="1">
    <w:name w:val="Titolo 7 Carattere"/>
    <w:link w:val="Titolo7"/>
    <w:rsid w:val="008A2F71"/>
    <w:rPr>
      <w:sz w:val="24"/>
    </w:rPr>
  </w:style>
  <w:style w:type="character" w:styleId="Titolo8Carattere" w:customStyle="1">
    <w:name w:val="Titolo 8 Carattere"/>
    <w:link w:val="Titolo8"/>
    <w:rsid w:val="008A2F71"/>
    <w:rPr>
      <w:sz w:val="24"/>
    </w:rPr>
  </w:style>
  <w:style w:type="character" w:styleId="Titolo9Carattere" w:customStyle="1">
    <w:name w:val="Titolo 9 Carattere"/>
    <w:link w:val="Titolo9"/>
    <w:rsid w:val="008A2F71"/>
    <w:rPr>
      <w:b w:val="1"/>
      <w:sz w:val="24"/>
      <w:u w:val="single"/>
    </w:rPr>
  </w:style>
  <w:style w:type="numbering" w:styleId="Nessunelenco1" w:customStyle="1">
    <w:name w:val="Nessun elenco1"/>
    <w:next w:val="Nessunelenco"/>
    <w:semiHidden w:val="1"/>
    <w:rsid w:val="008A2F71"/>
  </w:style>
  <w:style w:type="paragraph" w:styleId="Sommario2">
    <w:name w:val="toc 2"/>
    <w:basedOn w:val="Normale"/>
    <w:next w:val="Normale"/>
    <w:autoRedefine w:val="1"/>
    <w:uiPriority w:val="39"/>
    <w:rsid w:val="00EB5886"/>
    <w:pPr>
      <w:tabs>
        <w:tab w:val="right" w:leader="dot" w:pos="10055"/>
      </w:tabs>
      <w:spacing w:before="240"/>
      <w:ind w:left="851" w:hanging="567"/>
    </w:pPr>
    <w:rPr>
      <w:rFonts w:cstheme="minorHAnsi"/>
      <w:b w:val="1"/>
      <w:bCs w:val="1"/>
      <w:sz w:val="20"/>
      <w:szCs w:val="20"/>
    </w:rPr>
  </w:style>
  <w:style w:type="character" w:styleId="PidipaginaCarattere" w:customStyle="1">
    <w:name w:val="Piè di pagina Carattere"/>
    <w:link w:val="Pidipagina"/>
    <w:rsid w:val="008A2F71"/>
  </w:style>
  <w:style w:type="paragraph" w:styleId="Corpodeltesto1" w:customStyle="1">
    <w:name w:val="Corpo del testo 1"/>
    <w:basedOn w:val="Normale"/>
    <w:link w:val="Corpodeltesto1Carattere"/>
    <w:rsid w:val="008A2F71"/>
    <w:pPr>
      <w:spacing w:line="360" w:lineRule="auto"/>
      <w:jc w:val="both"/>
    </w:pPr>
    <w:rPr>
      <w:rFonts w:ascii="Helvetica" w:cs="Helvetica" w:hAnsi="Helvetica"/>
    </w:rPr>
  </w:style>
  <w:style w:type="character" w:styleId="StileTitolo1Helvetica18ptNonGrassettoArancioneAllineCarattere" w:customStyle="1">
    <w:name w:val="Stile Titolo 1 + Helvetica 18 pt Non Grassetto Arancione Alline... Carattere"/>
    <w:link w:val="StileTitolo1Helvetica18ptNonGrassettoArancioneAlline"/>
    <w:locked w:val="1"/>
    <w:rsid w:val="008A2F71"/>
    <w:rPr>
      <w:rFonts w:ascii="Arial" w:cs="Arial" w:eastAsia="Calibri" w:hAnsi="Arial"/>
      <w:b w:val="1"/>
      <w:color w:val="ff6600"/>
      <w:kern w:val="32"/>
      <w:sz w:val="36"/>
      <w:szCs w:val="36"/>
      <w:lang w:eastAsia="ar-SA"/>
    </w:rPr>
  </w:style>
  <w:style w:type="paragraph" w:styleId="Indice" w:customStyle="1">
    <w:name w:val="Indice"/>
    <w:basedOn w:val="Sommario1"/>
    <w:autoRedefine w:val="1"/>
    <w:rsid w:val="008A2F71"/>
    <w:pPr>
      <w:tabs>
        <w:tab w:val="left" w:pos="0"/>
        <w:tab w:val="left" w:pos="180"/>
        <w:tab w:val="left" w:pos="360"/>
        <w:tab w:val="right" w:leader="dot" w:pos="9720"/>
      </w:tabs>
      <w:ind w:right="638"/>
      <w:jc w:val="center"/>
      <w:outlineLvl w:val="0"/>
    </w:pPr>
    <w:rPr>
      <w:b w:val="0"/>
      <w:bCs w:val="0"/>
      <w:color w:val="ff6600"/>
      <w:sz w:val="36"/>
      <w:szCs w:val="36"/>
    </w:rPr>
  </w:style>
  <w:style w:type="paragraph" w:styleId="StileTitolo1Helvetica18ptNonGrassettoArancioneAlline" w:customStyle="1">
    <w:name w:val="Stile Titolo 1 + Helvetica 18 pt Non Grassetto Arancione Alline..."/>
    <w:basedOn w:val="Titolo1"/>
    <w:next w:val="Corpodeltesto1"/>
    <w:link w:val="StileTitolo1Helvetica18ptNonGrassettoArancioneAllineCarattere"/>
    <w:autoRedefine w:val="1"/>
    <w:rsid w:val="008A2F71"/>
    <w:pPr>
      <w:pageBreakBefore w:val="1"/>
      <w:numPr>
        <w:numId w:val="1"/>
      </w:numPr>
      <w:spacing w:after="60" w:before="240"/>
      <w:ind w:left="431" w:right="1179" w:hanging="431"/>
    </w:pPr>
    <w:rPr>
      <w:rFonts w:ascii="Arial" w:cs="Arial" w:eastAsia="Calibri" w:hAnsi="Arial"/>
      <w:bCs w:val="0"/>
      <w:color w:val="ff6600"/>
      <w:sz w:val="36"/>
      <w:szCs w:val="36"/>
    </w:rPr>
  </w:style>
  <w:style w:type="character" w:styleId="CorpotestoCarattere" w:customStyle="1">
    <w:name w:val="Corpo testo Carattere"/>
    <w:basedOn w:val="Carpredefinitoparagrafo"/>
    <w:link w:val="Corpotesto"/>
    <w:rsid w:val="0054648E"/>
  </w:style>
  <w:style w:type="paragraph" w:styleId="Sommario4">
    <w:name w:val="toc 4"/>
    <w:basedOn w:val="Normale"/>
    <w:next w:val="Normale"/>
    <w:autoRedefine w:val="1"/>
    <w:semiHidden w:val="1"/>
    <w:rsid w:val="008A2F71"/>
    <w:pPr>
      <w:ind w:left="440"/>
    </w:pPr>
    <w:rPr>
      <w:rFonts w:cstheme="minorHAnsi"/>
      <w:sz w:val="20"/>
      <w:szCs w:val="20"/>
    </w:rPr>
  </w:style>
  <w:style w:type="paragraph" w:styleId="StileTitolo1CenturyGothic" w:customStyle="1">
    <w:name w:val="Stile Titolo 1 + Century Gothic"/>
    <w:basedOn w:val="Titolo1"/>
    <w:rsid w:val="008A2F71"/>
    <w:pPr>
      <w:pageBreakBefore w:val="1"/>
      <w:numPr>
        <w:numId w:val="4"/>
      </w:numPr>
      <w:spacing w:after="60" w:before="240"/>
    </w:pPr>
    <w:rPr>
      <w:rFonts w:ascii="Century Gothic" w:cs="Century Gothic" w:hAnsi="Century Gothic"/>
      <w:bCs w:val="0"/>
      <w:color w:val="0000ff"/>
      <w:sz w:val="32"/>
    </w:rPr>
  </w:style>
  <w:style w:type="character" w:styleId="StileCenturyGothicCorsivoBlu" w:customStyle="1">
    <w:name w:val="Stile Century Gothic Corsivo Blu"/>
    <w:rsid w:val="008A2F71"/>
    <w:rPr>
      <w:rFonts w:ascii="Century Gothic" w:cs="Century Gothic" w:hAnsi="Century Gothic"/>
      <w:i w:val="1"/>
      <w:iCs w:val="1"/>
    </w:rPr>
  </w:style>
  <w:style w:type="character" w:styleId="TestocommentoCarattere" w:customStyle="1">
    <w:name w:val="Testo commento Carattere"/>
    <w:link w:val="Testocommento"/>
    <w:rsid w:val="008A2F71"/>
  </w:style>
  <w:style w:type="character" w:styleId="Corpodeltesto1Carattere" w:customStyle="1">
    <w:name w:val="Corpo del testo 1 Carattere"/>
    <w:link w:val="Corpodeltesto1"/>
    <w:locked w:val="1"/>
    <w:rsid w:val="008A2F71"/>
    <w:rPr>
      <w:rFonts w:ascii="Helvetica" w:cs="Helvetica" w:hAnsi="Helvetica"/>
    </w:rPr>
  </w:style>
  <w:style w:type="character" w:styleId="CarattereCarattere6" w:customStyle="1">
    <w:name w:val="Carattere Carattere6"/>
    <w:rsid w:val="008A2F71"/>
    <w:rPr>
      <w:rFonts w:ascii="Arial" w:cs="Arial" w:hAnsi="Arial"/>
      <w:b w:val="1"/>
      <w:bCs w:val="1"/>
      <w:kern w:val="32"/>
      <w:sz w:val="32"/>
      <w:szCs w:val="32"/>
      <w:lang w:eastAsia="it-IT" w:val="it-IT"/>
    </w:rPr>
  </w:style>
  <w:style w:type="paragraph" w:styleId="art-comma" w:customStyle="1">
    <w:name w:val="art-comma"/>
    <w:basedOn w:val="Normale"/>
    <w:rsid w:val="008A2F71"/>
    <w:pPr>
      <w:overflowPunct w:val="0"/>
      <w:autoSpaceDE w:val="0"/>
      <w:autoSpaceDN w:val="0"/>
      <w:adjustRightInd w:val="0"/>
      <w:ind w:left="709" w:hanging="709"/>
      <w:jc w:val="both"/>
      <w:textAlignment w:val="baseline"/>
    </w:pPr>
    <w:rPr>
      <w:sz w:val="24"/>
      <w:szCs w:val="24"/>
    </w:rPr>
  </w:style>
  <w:style w:type="paragraph" w:styleId="Stile" w:customStyle="1">
    <w:name w:val="Stile"/>
    <w:basedOn w:val="Normale"/>
    <w:rsid w:val="008A2F71"/>
    <w:pPr>
      <w:spacing w:after="160" w:line="240" w:lineRule="exact"/>
      <w:jc w:val="both"/>
    </w:pPr>
    <w:rPr>
      <w:rFonts w:ascii="Arial" w:cs="Arial" w:hAnsi="Arial"/>
      <w:sz w:val="24"/>
      <w:szCs w:val="24"/>
      <w:lang w:eastAsia="en-US" w:val="en-US"/>
    </w:rPr>
  </w:style>
  <w:style w:type="paragraph" w:styleId="Testonotaapidipagina">
    <w:name w:val="footnote text"/>
    <w:basedOn w:val="Normale"/>
    <w:link w:val="TestonotaapidipaginaCarattere"/>
    <w:semiHidden w:val="1"/>
    <w:rsid w:val="008A2F71"/>
  </w:style>
  <w:style w:type="character" w:styleId="TestonotaapidipaginaCarattere" w:customStyle="1">
    <w:name w:val="Testo nota a piè di pagina Carattere"/>
    <w:basedOn w:val="Carpredefinitoparagrafo"/>
    <w:link w:val="Testonotaapidipagina"/>
    <w:semiHidden w:val="1"/>
    <w:rsid w:val="008A2F71"/>
  </w:style>
  <w:style w:type="character" w:styleId="Rimandonotaapidipagina">
    <w:name w:val="footnote reference"/>
    <w:semiHidden w:val="1"/>
    <w:rsid w:val="008A2F71"/>
    <w:rPr>
      <w:rFonts w:cs="Times New Roman"/>
      <w:vertAlign w:val="superscript"/>
    </w:rPr>
  </w:style>
  <w:style w:type="table" w:styleId="Tabellaacolori1">
    <w:name w:val="Table Colorful 1"/>
    <w:basedOn w:val="Tabellanormale"/>
    <w:rsid w:val="008A2F71"/>
    <w:rPr>
      <w:color w:val="ffffff"/>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rFonts w:cs="Times New Roman"/>
        <w:b w:val="1"/>
        <w:bCs w:val="1"/>
        <w:i w:val="1"/>
        <w:iCs w:val="1"/>
      </w:rPr>
      <w:tblPr/>
      <w:tcPr>
        <w:tcBorders>
          <w:tl2br w:color="auto" w:space="0" w:sz="0" w:val="none"/>
          <w:tr2bl w:color="auto" w:space="0" w:sz="0" w:val="none"/>
        </w:tcBorders>
        <w:shd w:color="000000" w:fill="ffffff" w:val="solid"/>
      </w:tcPr>
    </w:tblStylePr>
    <w:tblStylePr w:type="firstCol">
      <w:rPr>
        <w:rFonts w:cs="Times New Roman"/>
        <w:b w:val="1"/>
        <w:bCs w:val="1"/>
        <w:i w:val="1"/>
        <w:iCs w:val="1"/>
      </w:rPr>
      <w:tblPr/>
      <w:tcPr>
        <w:tcBorders>
          <w:tl2br w:color="auto" w:space="0" w:sz="0" w:val="none"/>
          <w:tr2bl w:color="auto" w:space="0" w:sz="0" w:val="none"/>
        </w:tcBorders>
        <w:shd w:color="000080" w:fill="ffffff" w:val="solid"/>
      </w:tcPr>
    </w:tblStylePr>
    <w:tblStylePr w:type="nwCell">
      <w:rPr>
        <w:rFonts w:cs="Times New Roman"/>
      </w:rPr>
      <w:tblPr/>
      <w:tcPr>
        <w:tcBorders>
          <w:tl2br w:color="auto" w:space="0" w:sz="0" w:val="none"/>
          <w:tr2bl w:color="auto" w:space="0" w:sz="0" w:val="none"/>
        </w:tcBorders>
        <w:shd w:color="000000" w:fill="ffffff" w:val="solid"/>
      </w:tcPr>
    </w:tblStylePr>
    <w:tblStylePr w:type="swCell">
      <w:rPr>
        <w:rFonts w:cs="Times New Roman"/>
        <w:b w:val="1"/>
        <w:bCs w:val="1"/>
        <w:i w:val="0"/>
        <w:iCs w:val="0"/>
      </w:rPr>
      <w:tblPr/>
      <w:tcPr>
        <w:tcBorders>
          <w:tl2br w:color="auto" w:space="0" w:sz="0" w:val="none"/>
          <w:tr2bl w:color="auto" w:space="0" w:sz="0" w:val="none"/>
        </w:tcBorders>
      </w:tcPr>
    </w:tblStylePr>
  </w:style>
  <w:style w:type="table" w:styleId="Tabellaacolori3">
    <w:name w:val="Table Colorful 3"/>
    <w:basedOn w:val="Tabellanormale"/>
    <w:rsid w:val="008A2F71"/>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rPr>
        <w:rFonts w:cs="Times New Roman"/>
      </w:rPr>
      <w:tblPr/>
      <w:tcPr>
        <w:tcBorders>
          <w:bottom w:color="000000" w:space="0" w:sz="6" w:val="single"/>
          <w:tl2br w:color="auto" w:space="0" w:sz="0" w:val="none"/>
          <w:tr2bl w:color="auto" w:space="0" w:sz="0" w:val="none"/>
        </w:tcBorders>
        <w:shd w:color="008080" w:fill="ffffff" w:val="solid"/>
      </w:tcPr>
    </w:tblStylePr>
    <w:tblStylePr w:type="firstCol">
      <w:rPr>
        <w:rFonts w:cs="Times New Roman"/>
      </w:rPr>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rFonts w:cs="Times New Roman"/>
        <w:b w:val="1"/>
        <w:bCs w:val="1"/>
        <w:color w:val="ffffff"/>
      </w:rPr>
      <w:tblPr/>
      <w:tcPr>
        <w:tcBorders>
          <w:tl2br w:color="auto" w:space="0" w:sz="0" w:val="none"/>
          <w:tr2bl w:color="auto" w:space="0" w:sz="0" w:val="none"/>
        </w:tcBorders>
        <w:shd w:color="000000" w:fill="ffffff" w:val="solid"/>
      </w:tcPr>
    </w:tblStylePr>
  </w:style>
  <w:style w:type="table" w:styleId="Tabellaacolori2">
    <w:name w:val="Table Colorful 2"/>
    <w:basedOn w:val="Tabellanormale"/>
    <w:rsid w:val="008A2F71"/>
    <w:tblPr>
      <w:tblBorders>
        <w:bottom w:color="000000" w:space="0" w:sz="12" w:val="single"/>
      </w:tblBorders>
    </w:tblPr>
    <w:tcPr>
      <w:shd w:color="ffff00" w:fill="ffffff" w:val="pct20"/>
    </w:tcPr>
    <w:tblStylePr w:type="firstRow">
      <w:rPr>
        <w:rFonts w:cs="Times New Roman"/>
        <w:b w:val="1"/>
        <w:bCs w:val="1"/>
        <w:i w:val="1"/>
        <w:iCs w:val="1"/>
        <w:color w:val="ffffff"/>
      </w:rPr>
      <w:tblPr/>
      <w:tcPr>
        <w:tcBorders>
          <w:bottom w:color="000000" w:space="0" w:sz="12" w:val="single"/>
          <w:tl2br w:color="auto" w:space="0" w:sz="0" w:val="none"/>
          <w:tr2bl w:color="auto" w:space="0" w:sz="0" w:val="none"/>
        </w:tcBorders>
        <w:shd w:color="800000" w:fill="ffffff" w:val="solid"/>
      </w:tcPr>
    </w:tblStylePr>
    <w:tblStylePr w:type="firstCol">
      <w:rPr>
        <w:rFonts w:cs="Times New Roman"/>
        <w:b w:val="1"/>
        <w:bCs w:val="1"/>
        <w:i w:val="1"/>
        <w:iCs w:val="1"/>
      </w:rPr>
      <w:tblPr/>
      <w:tcPr>
        <w:tcBorders>
          <w:tl2br w:color="auto" w:space="0" w:sz="0" w:val="none"/>
          <w:tr2bl w:color="auto" w:space="0" w:sz="0" w:val="none"/>
        </w:tcBorders>
      </w:tcPr>
    </w:tblStylePr>
    <w:tblStylePr w:type="lastCol">
      <w:rPr>
        <w:rFonts w:cs="Times New Roman"/>
      </w:rPr>
      <w:tblPr/>
      <w:tcPr>
        <w:tcBorders>
          <w:tl2br w:color="auto" w:space="0" w:sz="0" w:val="none"/>
          <w:tr2bl w:color="auto" w:space="0" w:sz="0" w:val="none"/>
        </w:tcBorders>
        <w:shd w:color="c0c0c0" w:fill="ffffff" w:val="solid"/>
      </w:tcPr>
    </w:tblStylePr>
    <w:tblStylePr w:type="swCell">
      <w:rPr>
        <w:rFonts w:cs="Times New Roman"/>
        <w:b w:val="1"/>
        <w:bCs w:val="1"/>
        <w:i w:val="0"/>
        <w:iCs w:val="0"/>
      </w:rPr>
      <w:tblPr/>
      <w:tcPr>
        <w:tcBorders>
          <w:tl2br w:color="auto" w:space="0" w:sz="0" w:val="none"/>
          <w:tr2bl w:color="auto" w:space="0" w:sz="0" w:val="none"/>
        </w:tcBorders>
      </w:tcPr>
    </w:tblStylePr>
  </w:style>
  <w:style w:type="paragraph" w:styleId="ListParagraph1" w:customStyle="1">
    <w:name w:val="List Paragraph1"/>
    <w:basedOn w:val="Normale"/>
    <w:rsid w:val="008A2F71"/>
    <w:pPr>
      <w:ind w:left="708"/>
    </w:pPr>
    <w:rPr>
      <w:sz w:val="24"/>
      <w:szCs w:val="24"/>
    </w:rPr>
  </w:style>
  <w:style w:type="paragraph" w:styleId="Testonotadichiusura">
    <w:name w:val="endnote text"/>
    <w:basedOn w:val="Normale"/>
    <w:link w:val="TestonotadichiusuraCarattere"/>
    <w:semiHidden w:val="1"/>
    <w:rsid w:val="008A2F71"/>
    <w:pPr>
      <w:spacing w:after="200" w:line="276" w:lineRule="auto"/>
    </w:pPr>
    <w:rPr>
      <w:rFonts w:ascii="Calibri" w:cs="Calibri" w:hAnsi="Calibri"/>
      <w:lang w:eastAsia="en-US"/>
    </w:rPr>
  </w:style>
  <w:style w:type="character" w:styleId="TestonotadichiusuraCarattere" w:customStyle="1">
    <w:name w:val="Testo nota di chiusura Carattere"/>
    <w:basedOn w:val="Carpredefinitoparagrafo"/>
    <w:link w:val="Testonotadichiusura"/>
    <w:semiHidden w:val="1"/>
    <w:rsid w:val="008A2F71"/>
    <w:rPr>
      <w:rFonts w:ascii="Calibri" w:cs="Calibri" w:hAnsi="Calibri"/>
      <w:lang w:eastAsia="en-US"/>
    </w:rPr>
  </w:style>
  <w:style w:type="character" w:styleId="TestofumettoCarattere" w:customStyle="1">
    <w:name w:val="Testo fumetto Carattere"/>
    <w:link w:val="Testofumetto"/>
    <w:semiHidden w:val="1"/>
    <w:rsid w:val="008A2F71"/>
    <w:rPr>
      <w:rFonts w:ascii="Tahoma" w:cs="Tahoma" w:hAnsi="Tahoma"/>
      <w:sz w:val="16"/>
      <w:szCs w:val="16"/>
    </w:rPr>
  </w:style>
  <w:style w:type="paragraph" w:styleId="Revision1" w:customStyle="1">
    <w:name w:val="Revision1"/>
    <w:hidden w:val="1"/>
    <w:semiHidden w:val="1"/>
    <w:rsid w:val="008A2F71"/>
    <w:rPr>
      <w:sz w:val="24"/>
      <w:szCs w:val="24"/>
    </w:rPr>
  </w:style>
  <w:style w:type="paragraph" w:styleId="Mappadocumento">
    <w:name w:val="Document Map"/>
    <w:basedOn w:val="Normale"/>
    <w:link w:val="MappadocumentoCarattere"/>
    <w:semiHidden w:val="1"/>
    <w:rsid w:val="008A2F71"/>
    <w:pPr>
      <w:shd w:color="auto" w:fill="000080" w:val="clear"/>
    </w:pPr>
    <w:rPr>
      <w:rFonts w:ascii="Tahoma" w:cs="Tahoma" w:hAnsi="Tahoma"/>
    </w:rPr>
  </w:style>
  <w:style w:type="character" w:styleId="MappadocumentoCarattere" w:customStyle="1">
    <w:name w:val="Mappa documento Carattere"/>
    <w:basedOn w:val="Carpredefinitoparagrafo"/>
    <w:link w:val="Mappadocumento"/>
    <w:semiHidden w:val="1"/>
    <w:rsid w:val="008A2F71"/>
    <w:rPr>
      <w:rFonts w:ascii="Tahoma" w:cs="Tahoma" w:hAnsi="Tahoma"/>
      <w:shd w:color="auto" w:fill="000080" w:val="clear"/>
    </w:rPr>
  </w:style>
  <w:style w:type="paragraph" w:styleId="TOCHeading1" w:customStyle="1">
    <w:name w:val="TOC Heading1"/>
    <w:basedOn w:val="Titolo1"/>
    <w:next w:val="Normale"/>
    <w:rsid w:val="008A2F71"/>
    <w:pPr>
      <w:keepLines w:val="1"/>
      <w:spacing w:before="480" w:line="276" w:lineRule="auto"/>
      <w:outlineLvl w:val="9"/>
    </w:pPr>
    <w:rPr>
      <w:rFonts w:ascii="Cambria" w:cs="Cambria" w:hAnsi="Cambria"/>
      <w:bCs w:val="0"/>
      <w:color w:val="365f91"/>
    </w:rPr>
  </w:style>
  <w:style w:type="paragraph" w:styleId="CM53" w:customStyle="1">
    <w:name w:val="CM53"/>
    <w:basedOn w:val="Normale"/>
    <w:next w:val="Normale"/>
    <w:rsid w:val="008A2F71"/>
    <w:pPr>
      <w:widowControl w:val="0"/>
      <w:autoSpaceDE w:val="0"/>
      <w:autoSpaceDN w:val="0"/>
      <w:adjustRightInd w:val="0"/>
      <w:spacing w:after="223"/>
    </w:pPr>
    <w:rPr>
      <w:rFonts w:ascii="Book Antiqua" w:cs="Book Antiqua" w:hAnsi="Book Antiqua"/>
      <w:sz w:val="24"/>
      <w:szCs w:val="24"/>
    </w:rPr>
  </w:style>
  <w:style w:type="character" w:styleId="Corpodeltesto2Carattere" w:customStyle="1">
    <w:name w:val="Corpo del testo 2 Carattere"/>
    <w:link w:val="Corpodeltesto2"/>
    <w:rsid w:val="008A2F71"/>
    <w:rPr>
      <w:sz w:val="24"/>
    </w:rPr>
  </w:style>
  <w:style w:type="paragraph" w:styleId="StyleLeft282cmFirstline035cm" w:customStyle="1">
    <w:name w:val="Style Left:  282 cm First line:  035 cm"/>
    <w:basedOn w:val="Normale"/>
    <w:rsid w:val="008A2F71"/>
    <w:pPr>
      <w:spacing w:line="312" w:lineRule="auto"/>
      <w:ind w:left="1599" w:firstLine="198"/>
      <w:jc w:val="both"/>
    </w:pPr>
    <w:rPr>
      <w:rFonts w:ascii="Verdana" w:cs="Verdana" w:hAnsi="Verdana"/>
      <w:sz w:val="18"/>
      <w:szCs w:val="18"/>
    </w:rPr>
  </w:style>
  <w:style w:type="paragraph" w:styleId="CarattereCarattere1CharChar" w:customStyle="1">
    <w:name w:val="Carattere Carattere1 Char Char"/>
    <w:basedOn w:val="Normale"/>
    <w:rsid w:val="008A2F71"/>
    <w:pPr>
      <w:spacing w:after="160"/>
    </w:pPr>
    <w:rPr>
      <w:rFonts w:ascii="Verdana" w:cs="Verdana" w:hAnsi="Verdana"/>
      <w:sz w:val="24"/>
      <w:szCs w:val="24"/>
      <w:lang w:eastAsia="en-US" w:val="en-US"/>
    </w:rPr>
  </w:style>
  <w:style w:type="paragraph" w:styleId="Sommario5">
    <w:name w:val="toc 5"/>
    <w:basedOn w:val="Normale"/>
    <w:next w:val="Normale"/>
    <w:autoRedefine w:val="1"/>
    <w:semiHidden w:val="1"/>
    <w:rsid w:val="008A2F71"/>
    <w:pPr>
      <w:ind w:left="660"/>
    </w:pPr>
    <w:rPr>
      <w:rFonts w:cstheme="minorHAnsi"/>
      <w:sz w:val="20"/>
      <w:szCs w:val="20"/>
    </w:rPr>
  </w:style>
  <w:style w:type="paragraph" w:styleId="Sommario6">
    <w:name w:val="toc 6"/>
    <w:basedOn w:val="Normale"/>
    <w:next w:val="Normale"/>
    <w:autoRedefine w:val="1"/>
    <w:semiHidden w:val="1"/>
    <w:rsid w:val="008A2F71"/>
    <w:pPr>
      <w:ind w:left="880"/>
    </w:pPr>
    <w:rPr>
      <w:rFonts w:cstheme="minorHAnsi"/>
      <w:sz w:val="20"/>
      <w:szCs w:val="20"/>
    </w:rPr>
  </w:style>
  <w:style w:type="paragraph" w:styleId="Sommario7">
    <w:name w:val="toc 7"/>
    <w:basedOn w:val="Normale"/>
    <w:next w:val="Normale"/>
    <w:autoRedefine w:val="1"/>
    <w:semiHidden w:val="1"/>
    <w:rsid w:val="008A2F71"/>
    <w:pPr>
      <w:ind w:left="1100"/>
    </w:pPr>
    <w:rPr>
      <w:rFonts w:cstheme="minorHAnsi"/>
      <w:sz w:val="20"/>
      <w:szCs w:val="20"/>
    </w:rPr>
  </w:style>
  <w:style w:type="paragraph" w:styleId="Sommario8">
    <w:name w:val="toc 8"/>
    <w:basedOn w:val="Normale"/>
    <w:next w:val="Normale"/>
    <w:autoRedefine w:val="1"/>
    <w:semiHidden w:val="1"/>
    <w:rsid w:val="008A2F71"/>
    <w:pPr>
      <w:ind w:left="1320"/>
    </w:pPr>
    <w:rPr>
      <w:rFonts w:cstheme="minorHAnsi"/>
      <w:sz w:val="20"/>
      <w:szCs w:val="20"/>
    </w:rPr>
  </w:style>
  <w:style w:type="paragraph" w:styleId="Sommario9">
    <w:name w:val="toc 9"/>
    <w:basedOn w:val="Normale"/>
    <w:next w:val="Normale"/>
    <w:autoRedefine w:val="1"/>
    <w:semiHidden w:val="1"/>
    <w:rsid w:val="008A2F71"/>
    <w:pPr>
      <w:ind w:left="1540"/>
    </w:pPr>
    <w:rPr>
      <w:rFonts w:cstheme="minorHAnsi"/>
      <w:sz w:val="20"/>
      <w:szCs w:val="20"/>
    </w:rPr>
  </w:style>
  <w:style w:type="character" w:styleId="MacchinadascrivereHTML">
    <w:name w:val="HTML Typewriter"/>
    <w:rsid w:val="008A2F71"/>
    <w:rPr>
      <w:rFonts w:ascii="Courier New" w:cs="Courier New" w:hAnsi="Courier New"/>
      <w:sz w:val="20"/>
      <w:szCs w:val="20"/>
    </w:rPr>
  </w:style>
  <w:style w:type="character" w:styleId="Corpodeltesto3Carattere" w:customStyle="1">
    <w:name w:val="Corpo del testo 3 Carattere"/>
    <w:link w:val="Corpodeltesto3"/>
    <w:uiPriority w:val="99"/>
    <w:rsid w:val="008A2F71"/>
  </w:style>
  <w:style w:type="numbering" w:styleId="Puntoelenco1" w:customStyle="1">
    <w:name w:val="Punto elenco 1"/>
    <w:rsid w:val="008A2F71"/>
    <w:pPr>
      <w:numPr>
        <w:numId w:val="5"/>
      </w:numPr>
    </w:pPr>
  </w:style>
  <w:style w:type="paragraph" w:styleId="Revisione">
    <w:name w:val="Revision"/>
    <w:hidden w:val="1"/>
    <w:uiPriority w:val="99"/>
    <w:semiHidden w:val="1"/>
    <w:rsid w:val="008A2F71"/>
    <w:rPr>
      <w:rFonts w:ascii="Calibri" w:eastAsia="Calibri" w:hAnsi="Calibri"/>
      <w:lang w:eastAsia="en-US"/>
    </w:rPr>
  </w:style>
  <w:style w:type="paragraph" w:styleId="Normalbullet" w:customStyle="1">
    <w:name w:val="Normal bullet"/>
    <w:basedOn w:val="Normale"/>
    <w:link w:val="NormalbulletChar"/>
    <w:qFormat w:val="1"/>
    <w:rsid w:val="00C236C7"/>
    <w:pPr>
      <w:spacing w:after="240" w:line="360" w:lineRule="auto"/>
      <w:jc w:val="both"/>
    </w:pPr>
    <w:rPr>
      <w:sz w:val="24"/>
      <w:szCs w:val="24"/>
    </w:rPr>
  </w:style>
  <w:style w:type="character" w:styleId="NormalbulletChar" w:customStyle="1">
    <w:name w:val="Normal bullet Char"/>
    <w:basedOn w:val="Carpredefinitoparagrafo"/>
    <w:link w:val="Normalbullet"/>
    <w:rsid w:val="008B3D7B"/>
    <w:rPr>
      <w:sz w:val="24"/>
      <w:szCs w:val="24"/>
    </w:rPr>
  </w:style>
  <w:style w:type="paragraph" w:styleId="Listalpha" w:customStyle="1">
    <w:name w:val="List alpha"/>
    <w:basedOn w:val="Normale"/>
    <w:uiPriority w:val="5"/>
    <w:qFormat w:val="1"/>
    <w:rsid w:val="0054648E"/>
    <w:pPr>
      <w:numPr>
        <w:numId w:val="8"/>
      </w:numPr>
    </w:pPr>
  </w:style>
  <w:style w:type="paragraph" w:styleId="Listalpha2" w:customStyle="1">
    <w:name w:val="List alpha 2"/>
    <w:basedOn w:val="Normale"/>
    <w:uiPriority w:val="99"/>
    <w:qFormat w:val="1"/>
    <w:rsid w:val="0054648E"/>
    <w:pPr>
      <w:numPr>
        <w:ilvl w:val="1"/>
        <w:numId w:val="8"/>
      </w:numPr>
    </w:pPr>
  </w:style>
  <w:style w:type="paragraph" w:styleId="Listroman" w:customStyle="1">
    <w:name w:val="List roman"/>
    <w:basedOn w:val="Normale"/>
    <w:uiPriority w:val="6"/>
    <w:qFormat w:val="1"/>
    <w:rsid w:val="0054648E"/>
    <w:pPr>
      <w:numPr>
        <w:numId w:val="9"/>
      </w:numPr>
    </w:pPr>
  </w:style>
  <w:style w:type="paragraph" w:styleId="Listroman2" w:customStyle="1">
    <w:name w:val="List roman 2"/>
    <w:basedOn w:val="Normale"/>
    <w:uiPriority w:val="99"/>
    <w:qFormat w:val="1"/>
    <w:rsid w:val="0054648E"/>
    <w:pPr>
      <w:numPr>
        <w:ilvl w:val="1"/>
        <w:numId w:val="9"/>
      </w:numPr>
    </w:pPr>
  </w:style>
  <w:style w:type="paragraph" w:styleId="Source" w:customStyle="1">
    <w:name w:val="Source"/>
    <w:basedOn w:val="Normale"/>
    <w:uiPriority w:val="9"/>
    <w:qFormat w:val="1"/>
    <w:rsid w:val="0054648E"/>
    <w:pPr>
      <w:spacing w:before="40"/>
    </w:pPr>
    <w:rPr>
      <w:i w:val="1"/>
      <w:sz w:val="16"/>
    </w:rPr>
  </w:style>
  <w:style w:type="paragraph" w:styleId="Puntoelenco">
    <w:name w:val="List Bullet"/>
    <w:basedOn w:val="Normale"/>
    <w:uiPriority w:val="3"/>
    <w:semiHidden w:val="1"/>
    <w:unhideWhenUsed w:val="1"/>
    <w:qFormat w:val="1"/>
    <w:rsid w:val="0054648E"/>
    <w:pPr>
      <w:numPr>
        <w:numId w:val="6"/>
      </w:numPr>
      <w:spacing w:after="60" w:before="60"/>
    </w:pPr>
  </w:style>
  <w:style w:type="paragraph" w:styleId="Numeroelenco">
    <w:name w:val="List Number"/>
    <w:basedOn w:val="Normale"/>
    <w:uiPriority w:val="4"/>
    <w:unhideWhenUsed w:val="1"/>
    <w:qFormat w:val="1"/>
    <w:rsid w:val="0054648E"/>
    <w:pPr>
      <w:numPr>
        <w:numId w:val="7"/>
      </w:numPr>
      <w:spacing w:after="60" w:before="60"/>
    </w:pPr>
  </w:style>
  <w:style w:type="paragraph" w:styleId="Numeroelenco2">
    <w:name w:val="List Number 2"/>
    <w:basedOn w:val="Normale"/>
    <w:uiPriority w:val="99"/>
    <w:semiHidden w:val="1"/>
    <w:unhideWhenUsed w:val="1"/>
    <w:qFormat w:val="1"/>
    <w:rsid w:val="0054648E"/>
    <w:pPr>
      <w:numPr>
        <w:ilvl w:val="1"/>
        <w:numId w:val="7"/>
      </w:numPr>
      <w:spacing w:after="60" w:before="60"/>
    </w:pPr>
  </w:style>
  <w:style w:type="paragraph" w:styleId="Titolosommario">
    <w:name w:val="TOC Heading"/>
    <w:basedOn w:val="Titolo1"/>
    <w:next w:val="Normale"/>
    <w:uiPriority w:val="39"/>
    <w:unhideWhenUsed w:val="1"/>
    <w:qFormat w:val="1"/>
    <w:rsid w:val="0054648E"/>
    <w:pPr>
      <w:numPr>
        <w:numId w:val="0"/>
      </w:numPr>
      <w:outlineLvl w:val="9"/>
    </w:pPr>
  </w:style>
  <w:style w:type="character" w:styleId="ParagrafoelencoCarattere" w:customStyle="1">
    <w:name w:val="Paragrafo elenco Carattere"/>
    <w:basedOn w:val="Carpredefinitoparagrafo"/>
    <w:link w:val="Paragrafoelenco"/>
    <w:uiPriority w:val="34"/>
    <w:locked w:val="1"/>
    <w:rsid w:val="00E83852"/>
    <w:rPr>
      <w:rFonts w:ascii="Calibri" w:eastAsia="Calibri" w:hAnsi="Calibri"/>
      <w:lang w:eastAsia="en-US"/>
    </w:rPr>
  </w:style>
  <w:style w:type="paragraph" w:styleId="Rientronormale">
    <w:name w:val="Normal Indent"/>
    <w:basedOn w:val="Normale"/>
    <w:semiHidden w:val="1"/>
    <w:unhideWhenUsed w:val="1"/>
    <w:rsid w:val="00D9474E"/>
    <w:pPr>
      <w:ind w:left="720"/>
    </w:pPr>
  </w:style>
  <w:style w:type="paragraph" w:styleId="Indiceedefinizioni" w:customStyle="1">
    <w:name w:val="Indice e definizioni"/>
    <w:basedOn w:val="Titolo1"/>
    <w:link w:val="IndiceedefinizioniChar"/>
    <w:uiPriority w:val="7"/>
    <w:qFormat w:val="1"/>
    <w:rsid w:val="009C326F"/>
    <w:pPr>
      <w:numPr>
        <w:numId w:val="0"/>
      </w:numPr>
    </w:pPr>
  </w:style>
  <w:style w:type="character" w:styleId="IndiceedefinizioniChar" w:customStyle="1">
    <w:name w:val="Indice e definizioni Char"/>
    <w:basedOn w:val="Titolo1Carattere"/>
    <w:link w:val="Indiceedefinizioni"/>
    <w:uiPriority w:val="7"/>
    <w:rsid w:val="009C326F"/>
    <w:rPr>
      <w:rFonts w:ascii="Calibri" w:cs="Calibri" w:eastAsia="SimSun" w:hAnsi="Calibri"/>
      <w:b w:val="1"/>
      <w:bCs w:val="1"/>
      <w:kern w:val="32"/>
      <w:sz w:val="28"/>
      <w:szCs w:val="32"/>
      <w:lang w:eastAsia="en-US"/>
    </w:rPr>
  </w:style>
  <w:style w:type="paragraph" w:styleId="ColorfulList-Accent11" w:customStyle="1">
    <w:name w:val="Colorful List - Accent 11"/>
    <w:basedOn w:val="Normale"/>
    <w:uiPriority w:val="34"/>
    <w:qFormat w:val="1"/>
    <w:rsid w:val="004F18DA"/>
    <w:pPr>
      <w:spacing w:after="120" w:before="120" w:line="276" w:lineRule="auto"/>
      <w:ind w:left="720"/>
      <w:jc w:val="both"/>
    </w:pPr>
    <w:rPr>
      <w:rFonts w:ascii="Garamond" w:cs="Times New Roman" w:eastAsia="Calibri" w:hAnsi="Garamond"/>
      <w:sz w:val="24"/>
    </w:rPr>
  </w:style>
  <w:style w:type="paragraph" w:styleId="Nessunaspaziatura">
    <w:name w:val="No Spacing"/>
    <w:uiPriority w:val="1"/>
    <w:qFormat w:val="1"/>
    <w:rsid w:val="007416ED"/>
    <w:pPr>
      <w:widowControl w:val="0"/>
      <w:autoSpaceDE w:val="0"/>
      <w:autoSpaceDN w:val="0"/>
    </w:pPr>
    <w:rPr>
      <w:rFonts w:ascii="Times New Roman" w:cs="Times New Roman" w:eastAsia="Times New Roman" w:hAnsi="Times New Roman"/>
      <w:lang w:bidi="it-IT"/>
    </w:rPr>
  </w:style>
  <w:style w:type="paragraph" w:styleId="LOTTOCRITERI" w:customStyle="1">
    <w:name w:val="LOTTO CRITERI"/>
    <w:basedOn w:val="Titolo2"/>
    <w:link w:val="LOTTOCRITERIChar"/>
    <w:uiPriority w:val="7"/>
    <w:rsid w:val="005D4876"/>
    <w:pPr>
      <w:numPr>
        <w:ilvl w:val="0"/>
        <w:numId w:val="11"/>
      </w:numPr>
    </w:pPr>
  </w:style>
  <w:style w:type="character" w:styleId="LOTTOCRITERIChar" w:customStyle="1">
    <w:name w:val="LOTTO CRITERI Char"/>
    <w:basedOn w:val="Titolo2Carattere"/>
    <w:link w:val="LOTTOCRITERI"/>
    <w:uiPriority w:val="7"/>
    <w:rsid w:val="005D4876"/>
    <w:rPr>
      <w:rFonts w:ascii="Times New Roman" w:cs="Times New Roman" w:hAnsi="Times New Roman" w:eastAsiaTheme="majorEastAsia"/>
      <w:b w:val="1"/>
      <w:bCs w:val="1"/>
      <w:color w:val="000000"/>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rPr>
      <w:color w:val="ffffff"/>
    </w:rPr>
    <w:tblPr>
      <w:tblStyleRowBandSize w:val="1"/>
      <w:tblStyleColBandSize w:val="1"/>
      <w:tblCellMar>
        <w:top w:w="0.0" w:type="dxa"/>
        <w:left w:w="115.0" w:type="dxa"/>
        <w:bottom w:w="0.0" w:type="dxa"/>
        <w:right w:w="115.0" w:type="dxa"/>
      </w:tblCellMar>
    </w:tblPr>
    <w:tcPr>
      <w:shd w:fill="ffffcc" w:val="clear"/>
    </w:tc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20">
    <w:basedOn w:val="TableNormal"/>
    <w:rPr>
      <w:color w:val="ffffff"/>
    </w:rPr>
    <w:tblPr>
      <w:tblStyleRowBandSize w:val="1"/>
      <w:tblStyleColBandSize w:val="1"/>
      <w:tblCellMar>
        <w:top w:w="0.0" w:type="dxa"/>
        <w:left w:w="115.0" w:type="dxa"/>
        <w:bottom w:w="0.0" w:type="dxa"/>
        <w:right w:w="115.0" w:type="dxa"/>
      </w:tblCellMar>
    </w:tblPr>
    <w:tcPr>
      <w:shd w:fill="ffffcc" w:val="clear"/>
    </w:tc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21">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28">
    <w:basedOn w:val="TableNormal"/>
    <w:tblPr>
      <w:tblStyleRowBandSize w:val="1"/>
      <w:tblStyleColBandSize w:val="1"/>
      <w:tblCellMar>
        <w:top w:w="0.0" w:type="dxa"/>
        <w:left w:w="115.0" w:type="dxa"/>
        <w:bottom w:w="0.0" w:type="dxa"/>
        <w:right w:w="115.0" w:type="dxa"/>
      </w:tblCellMar>
    </w:tblPr>
  </w:style>
  <w:style w:type="table" w:styleId="Table29">
    <w:basedOn w:val="TableNormal"/>
    <w:rPr>
      <w:color w:val="ffffff"/>
    </w:rPr>
    <w:tblPr>
      <w:tblStyleRowBandSize w:val="1"/>
      <w:tblStyleColBandSize w:val="1"/>
      <w:tblCellMar>
        <w:top w:w="0.0" w:type="dxa"/>
        <w:left w:w="115.0" w:type="dxa"/>
        <w:bottom w:w="0.0" w:type="dxa"/>
        <w:right w:w="115.0" w:type="dxa"/>
      </w:tblCellMar>
    </w:tblPr>
    <w:tcPr>
      <w:shd w:fill="ffffcc" w:val="clear"/>
    </w:tc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30">
    <w:basedOn w:val="TableNormal"/>
    <w:rPr>
      <w:color w:val="ffffff"/>
    </w:rPr>
    <w:tblPr>
      <w:tblStyleRowBandSize w:val="1"/>
      <w:tblStyleColBandSize w:val="1"/>
      <w:tblCellMar>
        <w:top w:w="0.0" w:type="dxa"/>
        <w:left w:w="115.0" w:type="dxa"/>
        <w:bottom w:w="0.0" w:type="dxa"/>
        <w:right w:w="115.0" w:type="dxa"/>
      </w:tblCellMar>
    </w:tblPr>
    <w:tcPr>
      <w:shd w:fill="ffffcc" w:val="clear"/>
    </w:tc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3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2">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3">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4">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5">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6">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7">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2">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3">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4">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5">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footer" Target="footer1.xml"/><Relationship Id="rId13" Type="http://schemas.openxmlformats.org/officeDocument/2006/relationships/header" Target="header3.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oter" Target="footer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GillSans-regular.ttf"/><Relationship Id="rId8" Type="http://schemas.openxmlformats.org/officeDocument/2006/relationships/font" Target="fonts/GillSan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MkQFJSmY/wF+fGoJINL5UqlZXA==">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2023-07-22T17:00:00Z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60d57e-af5b-4752-ac57-3e4f28ca11dc_Enabled">
    <vt:lpwstr>true</vt:lpwstr>
  </property>
  <property fmtid="{D5CDD505-2E9C-101B-9397-08002B2CF9AE}" pid="3" name="MSIP_Label_ea60d57e-af5b-4752-ac57-3e4f28ca11dc_SetDate">
    <vt:lpwstr>2023-01-16T16:00:39Z</vt:lpwstr>
  </property>
  <property fmtid="{D5CDD505-2E9C-101B-9397-08002B2CF9AE}" pid="4" name="MSIP_Label_ea60d57e-af5b-4752-ac57-3e4f28ca11dc_Method">
    <vt:lpwstr>Standard</vt:lpwstr>
  </property>
  <property fmtid="{D5CDD505-2E9C-101B-9397-08002B2CF9AE}" pid="5" name="MSIP_Label_ea60d57e-af5b-4752-ac57-3e4f28ca11dc_Name">
    <vt:lpwstr>ea60d57e-af5b-4752-ac57-3e4f28ca11dc</vt:lpwstr>
  </property>
  <property fmtid="{D5CDD505-2E9C-101B-9397-08002B2CF9AE}" pid="6" name="MSIP_Label_ea60d57e-af5b-4752-ac57-3e4f28ca11dc_SiteId">
    <vt:lpwstr>36da45f1-dd2c-4d1f-af13-5abe46b99921</vt:lpwstr>
  </property>
  <property fmtid="{D5CDD505-2E9C-101B-9397-08002B2CF9AE}" pid="7" name="MSIP_Label_ea60d57e-af5b-4752-ac57-3e4f28ca11dc_ActionId">
    <vt:lpwstr>0ed3bba3-9059-47bd-a488-9832b745b44e</vt:lpwstr>
  </property>
  <property fmtid="{D5CDD505-2E9C-101B-9397-08002B2CF9AE}" pid="8" name="MSIP_Label_ea60d57e-af5b-4752-ac57-3e4f28ca11dc_ContentBits">
    <vt:lpwstr>0</vt:lpwstr>
  </property>
</Properties>
</file>