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74A" w:rsidRDefault="00D844AA">
      <w:pPr>
        <w:ind w:left="-141"/>
        <w:rPr>
          <w:rFonts w:ascii="Arial" w:eastAsia="Arial" w:hAnsi="Arial" w:cs="Arial"/>
          <w:b/>
          <w:i/>
          <w:sz w:val="20"/>
          <w:szCs w:val="20"/>
        </w:rPr>
      </w:pPr>
      <w:bookmarkStart w:id="0" w:name="_GoBack"/>
      <w:bookmarkEnd w:id="0"/>
      <w:r>
        <w:rPr>
          <w:rFonts w:ascii="Arial" w:eastAsia="Arial" w:hAnsi="Arial" w:cs="Arial"/>
          <w:b/>
          <w:i/>
          <w:sz w:val="20"/>
          <w:szCs w:val="20"/>
        </w:rPr>
        <w:t>ALLEGATO 4 - FACSIMILE CONDIZIONI DI ASSICURAZIONE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-141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CERTIFICATO DI ASSICURAZIONE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-141"/>
        <w:jc w:val="both"/>
        <w:rPr>
          <w:rFonts w:ascii="Arial" w:eastAsia="Arial" w:hAnsi="Arial" w:cs="Arial"/>
          <w:i/>
          <w:color w:val="3333FF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Il presente certificato è emesso in riferimento alle seguenti Polizze di Assicurazione: &lt;</w:t>
      </w:r>
      <w:r>
        <w:rPr>
          <w:rFonts w:ascii="Arial" w:eastAsia="Arial" w:hAnsi="Arial" w:cs="Arial"/>
          <w:i/>
          <w:color w:val="3333FF"/>
          <w:sz w:val="20"/>
          <w:szCs w:val="20"/>
        </w:rPr>
        <w:t>barrare le polizze richieste per la specifica iniziativa: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X</w:t>
      </w:r>
      <w:r>
        <w:rPr>
          <w:rFonts w:ascii="Arial" w:eastAsia="Arial" w:hAnsi="Arial" w:cs="Arial"/>
          <w:color w:val="000000"/>
          <w:sz w:val="20"/>
          <w:szCs w:val="20"/>
        </w:rPr>
        <w:tab/>
      </w:r>
      <w:r>
        <w:rPr>
          <w:rFonts w:ascii="Arial" w:eastAsia="Arial" w:hAnsi="Arial" w:cs="Arial"/>
          <w:color w:val="000000"/>
          <w:sz w:val="20"/>
          <w:szCs w:val="20"/>
        </w:rPr>
        <w:t xml:space="preserve"> Polizza Responsabilità Civile verso terzi e dipendenti n. ____________ Compagnia_________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X Polizza Responsabilità Civile Professionale n. ____________ Compagnia_________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ab/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afferente/i l’Appalto Specifico/Contratto Esecutivo avente ad oggetto Sanità Digitale Sistemi Informativi Clinico-Assistenziali 2, stipulato da e/o nell’interesse di (</w:t>
      </w:r>
      <w:r>
        <w:rPr>
          <w:rFonts w:ascii="Arial" w:eastAsia="Arial" w:hAnsi="Arial" w:cs="Arial"/>
          <w:i/>
          <w:color w:val="3333FF"/>
          <w:sz w:val="20"/>
          <w:szCs w:val="20"/>
        </w:rPr>
        <w:t xml:space="preserve">inserire denominazione dell’Aggiudicatario </w:t>
      </w:r>
      <w:r>
        <w:rPr>
          <w:rFonts w:ascii="Arial" w:eastAsia="Arial" w:hAnsi="Arial" w:cs="Arial"/>
          <w:color w:val="000000"/>
          <w:sz w:val="20"/>
          <w:szCs w:val="20"/>
        </w:rPr>
        <w:t>_____________) in conformità a quanto di segui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to indicato. </w:t>
      </w:r>
    </w:p>
    <w:p w:rsidR="005E774A" w:rsidRDefault="005E774A">
      <w:pPr>
        <w:ind w:left="-141"/>
        <w:rPr>
          <w:rFonts w:ascii="Arial" w:eastAsia="Arial" w:hAnsi="Arial" w:cs="Arial"/>
          <w:sz w:val="20"/>
          <w:szCs w:val="20"/>
        </w:rPr>
      </w:pPr>
    </w:p>
    <w:p w:rsidR="005E774A" w:rsidRDefault="00D844AA">
      <w:pPr>
        <w:ind w:left="-141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DEFINIZIONI</w:t>
      </w:r>
    </w:p>
    <w:p w:rsidR="005E774A" w:rsidRDefault="00D844AA">
      <w:pPr>
        <w:ind w:left="-1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SOCIETA’</w:t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l’Impresa assicuratrice</w:t>
      </w:r>
    </w:p>
    <w:p w:rsidR="005E774A" w:rsidRDefault="00D844AA">
      <w:pPr>
        <w:ind w:left="-1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CONTRAENTE</w:t>
      </w:r>
      <w:r>
        <w:rPr>
          <w:rFonts w:ascii="Arial" w:eastAsia="Arial" w:hAnsi="Arial" w:cs="Arial"/>
          <w:b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L’aggiudicatario dell’Appalto</w:t>
      </w:r>
    </w:p>
    <w:p w:rsidR="005E774A" w:rsidRDefault="00D844AA">
      <w:pPr>
        <w:spacing w:after="0"/>
        <w:ind w:left="-1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ASSICURATO</w:t>
      </w:r>
      <w:r>
        <w:rPr>
          <w:rFonts w:ascii="Arial" w:eastAsia="Arial" w:hAnsi="Arial" w:cs="Arial"/>
          <w:sz w:val="20"/>
          <w:szCs w:val="20"/>
        </w:rPr>
        <w:tab/>
        <w:t>L’aggiudicatario dell’appalto, i suoi Amministratori, dirigenti e dipendenti, nonché subfornitori e subappaltatori.</w:t>
      </w:r>
    </w:p>
    <w:p w:rsidR="005E774A" w:rsidRDefault="005E774A">
      <w:pPr>
        <w:spacing w:after="0"/>
        <w:ind w:left="-141"/>
        <w:rPr>
          <w:rFonts w:ascii="Arial" w:eastAsia="Arial" w:hAnsi="Arial" w:cs="Arial"/>
          <w:sz w:val="20"/>
          <w:szCs w:val="20"/>
        </w:rPr>
      </w:pPr>
    </w:p>
    <w:p w:rsidR="005E774A" w:rsidRDefault="00D844AA">
      <w:pPr>
        <w:spacing w:after="0"/>
        <w:ind w:left="-1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AMMINISTRAZIONE ACQUIRENTE </w:t>
      </w:r>
      <w:r>
        <w:rPr>
          <w:rFonts w:ascii="Arial" w:eastAsia="Arial" w:hAnsi="Arial" w:cs="Arial"/>
          <w:sz w:val="20"/>
          <w:szCs w:val="20"/>
        </w:rPr>
        <w:t>l’amministrazione contraente dell’Appalto Specifico</w:t>
      </w:r>
    </w:p>
    <w:p w:rsidR="005E774A" w:rsidRDefault="005E774A">
      <w:pPr>
        <w:spacing w:after="0"/>
        <w:ind w:left="-141"/>
        <w:rPr>
          <w:rFonts w:ascii="Arial" w:eastAsia="Arial" w:hAnsi="Arial" w:cs="Arial"/>
          <w:sz w:val="20"/>
          <w:szCs w:val="20"/>
        </w:rPr>
      </w:pPr>
    </w:p>
    <w:p w:rsidR="005E774A" w:rsidRDefault="00D844AA">
      <w:pPr>
        <w:spacing w:after="0"/>
        <w:ind w:left="-1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OGGETTO DELLA GARANZIA</w:t>
      </w:r>
      <w:r>
        <w:rPr>
          <w:rFonts w:ascii="Arial" w:eastAsia="Arial" w:hAnsi="Arial" w:cs="Arial"/>
          <w:sz w:val="20"/>
          <w:szCs w:val="20"/>
        </w:rPr>
        <w:tab/>
        <w:t>Il servizio, la fornitura o l’opera oggetto dell’Appalto</w:t>
      </w:r>
    </w:p>
    <w:p w:rsidR="005E774A" w:rsidRDefault="005E774A">
      <w:pPr>
        <w:ind w:left="-141"/>
        <w:rPr>
          <w:rFonts w:ascii="Arial" w:eastAsia="Arial" w:hAnsi="Arial" w:cs="Arial"/>
          <w:sz w:val="20"/>
          <w:szCs w:val="20"/>
        </w:rPr>
      </w:pPr>
    </w:p>
    <w:p w:rsidR="005E774A" w:rsidRDefault="00D844AA">
      <w:pPr>
        <w:ind w:left="-141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CONDIZIONI GENERALI</w:t>
      </w:r>
    </w:p>
    <w:p w:rsidR="005E774A" w:rsidRDefault="00D844AA">
      <w:pPr>
        <w:ind w:left="-141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Art. 1 Effetto e scadenza dell’Assicurazione</w:t>
      </w:r>
    </w:p>
    <w:p w:rsidR="005E774A" w:rsidRDefault="00D844AA">
      <w:pPr>
        <w:ind w:left="-14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L’assicurazione ha effetto dalle ore 24.00 del ……………alle ore 24.00 del……………………….</w:t>
      </w:r>
    </w:p>
    <w:p w:rsidR="005E774A" w:rsidRDefault="00D844AA">
      <w:pPr>
        <w:ind w:left="-141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Art. 2 Novero dei terzi</w:t>
      </w:r>
    </w:p>
    <w:p w:rsidR="005E774A" w:rsidRDefault="00D844AA">
      <w:pPr>
        <w:ind w:left="-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Si considera nel novero dei terzi l’Amministrazione acquirente, i suoi dipendenti, subappaltatori e loro dipendenti. In caso di sinistro, la società no</w:t>
      </w:r>
      <w:r>
        <w:rPr>
          <w:rFonts w:ascii="Arial" w:eastAsia="Arial" w:hAnsi="Arial" w:cs="Arial"/>
          <w:sz w:val="20"/>
          <w:szCs w:val="20"/>
        </w:rPr>
        <w:t>n potrà eccepire nei confronti di detti terzi, riserve o eccezioni con riguardo agli Artt. 1892 e 1893 del cc, fatti salvi i diritti di rivalsa della Società.</w:t>
      </w:r>
    </w:p>
    <w:p w:rsidR="005E774A" w:rsidRDefault="00D844AA">
      <w:pPr>
        <w:ind w:left="-141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Art. 3 Trasmissione di denuncia dei sinistri</w:t>
      </w:r>
    </w:p>
    <w:p w:rsidR="005E774A" w:rsidRDefault="00D844AA">
      <w:pPr>
        <w:ind w:left="-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Qualora l’Amministrazione acquirente fosse  chiamata</w:t>
      </w:r>
      <w:r>
        <w:rPr>
          <w:rFonts w:ascii="Arial" w:eastAsia="Arial" w:hAnsi="Arial" w:cs="Arial"/>
          <w:sz w:val="20"/>
          <w:szCs w:val="20"/>
        </w:rPr>
        <w:t xml:space="preserve"> a rispondere per evento dannoso ascrivibile per legge all’Assicurato, è data a questa la facoltà di trasmettere direttamente la denuncia di sinistro alla Società.</w:t>
      </w:r>
    </w:p>
    <w:p w:rsidR="005E774A" w:rsidRDefault="005E774A">
      <w:pPr>
        <w:ind w:left="-141"/>
        <w:jc w:val="both"/>
        <w:rPr>
          <w:rFonts w:ascii="Arial" w:eastAsia="Arial" w:hAnsi="Arial" w:cs="Arial"/>
          <w:sz w:val="20"/>
          <w:szCs w:val="20"/>
        </w:rPr>
      </w:pPr>
    </w:p>
    <w:p w:rsidR="005E774A" w:rsidRDefault="00D844AA">
      <w:pPr>
        <w:spacing w:after="0"/>
        <w:ind w:left="-141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Art. 4 Modifiche contrattuale, inadempienze</w:t>
      </w:r>
    </w:p>
    <w:p w:rsidR="005E774A" w:rsidRDefault="00D844AA">
      <w:pPr>
        <w:spacing w:after="0"/>
        <w:ind w:left="-14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La Società si impegna a dare avviso scritto al’</w:t>
      </w:r>
      <w:r>
        <w:rPr>
          <w:rFonts w:ascii="Arial" w:eastAsia="Arial" w:hAnsi="Arial" w:cs="Arial"/>
          <w:sz w:val="20"/>
          <w:szCs w:val="20"/>
        </w:rPr>
        <w:t xml:space="preserve"> Amminstrazione Acquirente con raccomandata A.R. alla ___________, Via ___________ oppure via PEC all’indirizzo PEC ____________ entro 30 giorni dal verificarsi dell’evento, di ogni modifica contrattuale in senso peggiorativo delle clausole previste dal pr</w:t>
      </w:r>
      <w:r>
        <w:rPr>
          <w:rFonts w:ascii="Arial" w:eastAsia="Arial" w:hAnsi="Arial" w:cs="Arial"/>
          <w:sz w:val="20"/>
          <w:szCs w:val="20"/>
        </w:rPr>
        <w:t>esente documento, nonché di ogni inadempienza del Contraente/Assicurato che possa comportare la non operatività della garanzia anche con specifico riguardo al mancato pagamento del premio ai sensi dell’Art. 1901 del cc.</w:t>
      </w:r>
    </w:p>
    <w:p w:rsidR="005E774A" w:rsidRDefault="005E774A">
      <w:pPr>
        <w:spacing w:after="0"/>
        <w:ind w:left="-141"/>
        <w:jc w:val="both"/>
        <w:rPr>
          <w:rFonts w:ascii="Arial" w:eastAsia="Arial" w:hAnsi="Arial" w:cs="Arial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NOTA BENE: le coperture assicurat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ive di seguito indicate saranno richieste dall’Amministrazione Acquirente, sulla base dell’attività oggetto dell’Appalto Specifico/Contratto Esecutivo 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GARANZIE ASSICURATIVE - LIMITI DI INDENNIZZO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POLIZZA RESPONSABILITA’ CIVILE VERSO TERZI E DIPENDENTI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A) Sezione RCT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1 Oggetto dell’Assicurazione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La Società si obbliga a tenere indenne l’Assicurato, anche per quanto svolto da persone di cui lo stesso deve rispondere, di quanto questi sia tenuto a pagare quale civilmente responsabile a titolo di risar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cimento di danni involontariamente cagionati a terzi per morte, lesioni personali e danneggiamenti a cose verificatisi in relazione all’attività oggetto dell’appalto (comprese le complementari, accessorie, connesse e collegate) svolta anche presso terzi . 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2 Massimale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€ 3.000.000 per sinistro/anno 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141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3 Clausole aggiuntive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La polizza dovrà richiamare le seguenti clausole aggiuntive: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 i danni a terzi conseguenziali e da interruzione di esercizio con un limite minimo assicurato pari al 10% del massimale di polizza;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i danni a terzi da incendio delle cose di proprietà dell’Assicurato con un limite minimo assicurato pari al 10% del m</w:t>
      </w:r>
      <w:r>
        <w:rPr>
          <w:rFonts w:ascii="Arial" w:eastAsia="Arial" w:hAnsi="Arial" w:cs="Arial"/>
          <w:color w:val="000000"/>
          <w:sz w:val="20"/>
          <w:szCs w:val="20"/>
        </w:rPr>
        <w:t>assimale di polizza;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i danni a cose di terzi che si trovano nell’ambito dei lavori con un limite minimo assicurato pari al 10% del massimale di polizza.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B) Sezione RCO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1 Oggetto dell’Assicurazione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La Società si obbliga a tenere indenne l’Assicur</w:t>
      </w:r>
      <w:r>
        <w:rPr>
          <w:rFonts w:ascii="Arial" w:eastAsia="Arial" w:hAnsi="Arial" w:cs="Arial"/>
          <w:color w:val="000000"/>
          <w:sz w:val="20"/>
          <w:szCs w:val="20"/>
        </w:rPr>
        <w:t>ato di quanto questi sia tenuto a pagare, quale civilmente responsabile per gli infortuni sofferti dai propri prestatori di lavoro.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2 Massimali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€ 3.000.000 per sinistro/anno con il massimo di € 1.500.000 per persona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Art. 3 Prestatore di lavoro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La definizione prevista dalla normativa in vigore al momento del sinistro   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POLIZZA RESPONSABILITA’ CIVILE PROFESSIONALE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1 Oggetto dell’Assicurazione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La Società si obbliga a tenere indenne l’Assicurato di quanto questi sia tenuto a pagare quale civilmente responsabile di perdite patrimoniali involontariamente cagionate a terzi in conseguenza di un Atto illecito professionale commesso nell’esercizio dell</w:t>
      </w:r>
      <w:r>
        <w:rPr>
          <w:rFonts w:ascii="Arial" w:eastAsia="Arial" w:hAnsi="Arial" w:cs="Arial"/>
          <w:color w:val="000000"/>
          <w:sz w:val="20"/>
          <w:szCs w:val="20"/>
        </w:rPr>
        <w:t>’attività oggetto dell’Appalto.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2 Massimali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€ 3.000.000 per sinistro/anno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i/>
          <w:color w:val="0B4CB5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3 Clausole aggiuntive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i/>
          <w:color w:val="0B4CB5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L’Assicurazione comprende anche: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a) I danni consequenziali e da interruzione del servizio con un limite minimo assicurato pari al 10% del massimale di polizza;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  <w:highlight w:val="yellow"/>
        </w:rPr>
      </w:pPr>
      <w:r>
        <w:rPr>
          <w:rFonts w:ascii="Arial" w:eastAsia="Arial" w:hAnsi="Arial" w:cs="Arial"/>
          <w:color w:val="000000"/>
          <w:sz w:val="20"/>
          <w:szCs w:val="20"/>
        </w:rPr>
        <w:t>b) Danni conseguenti a divulgazione di notizie e informazioni avvenute involontariamente e limitatamente all’ambito dell’attivit</w:t>
      </w:r>
      <w:r>
        <w:rPr>
          <w:rFonts w:ascii="Arial" w:eastAsia="Arial" w:hAnsi="Arial" w:cs="Arial"/>
          <w:color w:val="000000"/>
          <w:sz w:val="20"/>
          <w:szCs w:val="20"/>
        </w:rPr>
        <w:t>à professionale svolta, per fatto dei dipendenti o di persone di cui l’Assicurato è tenuto a rispondere, comprese quelle conseguenti a violazione di quanto disposto dalla normativa vigente in materia;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Art. 4) Validità temporale 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 garanzie prestate dalla presente polizza devono intendersi valide per i danni occorsi dalla data di inizio della prestazione oggetto dell’appalto, purché richiesti all’aggiudicatario entro due anni dal termine del servizio stesso.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  <w:u w:val="single"/>
        </w:rPr>
        <w:t>In caso di polizza con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tacito rinnovo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dovrà essere richiamata la seguente clausola:</w:t>
      </w:r>
    </w:p>
    <w:p w:rsidR="005E774A" w:rsidRDefault="00D844A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 garanzie prestate dalla presente polizza devono intendersi valide per i danni occorsi dalla data di inizio del servizio oggetto dell’appalto .Se alla scadenza della polizza la Società dovesse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annullare o se si rifiutasse di rinnovare la polizza , cosi’ come la Contraente si rifiutasse di rinnovare la polizza, , e semprechè non sia stata stipulata una nuova polizza per  le medesime garanzie;   la Contraente avrà il diritto di avvalersi di un pe</w:t>
      </w:r>
      <w:r>
        <w:rPr>
          <w:rFonts w:ascii="Arial" w:eastAsia="Arial" w:hAnsi="Arial" w:cs="Arial"/>
          <w:color w:val="000000"/>
          <w:sz w:val="20"/>
          <w:szCs w:val="20"/>
        </w:rPr>
        <w:t>riodo di estensione della garanzia di 24 mesi dalla scadenza di polizza, durante il quale potrà essere notificata alla Società qualsiasi a richiesta di risarcimento avanzata per la prima volta nei confronti dell’Assicurato durante detto periodo, purchè tal</w:t>
      </w:r>
      <w:r>
        <w:rPr>
          <w:rFonts w:ascii="Arial" w:eastAsia="Arial" w:hAnsi="Arial" w:cs="Arial"/>
          <w:color w:val="000000"/>
          <w:sz w:val="20"/>
          <w:szCs w:val="20"/>
        </w:rPr>
        <w:t>e richiesta sia conseguente  ad un atto illecito professionale commesso prima di tale periodo di estensione.</w:t>
      </w: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spacing w:after="0"/>
        <w:ind w:left="-141"/>
        <w:jc w:val="both"/>
        <w:rPr>
          <w:rFonts w:ascii="Arial" w:eastAsia="Arial" w:hAnsi="Arial" w:cs="Arial"/>
          <w:i/>
          <w:color w:val="000000"/>
          <w:sz w:val="20"/>
          <w:szCs w:val="20"/>
        </w:rPr>
      </w:pPr>
    </w:p>
    <w:p w:rsidR="005E774A" w:rsidRDefault="005E774A">
      <w:pPr>
        <w:pBdr>
          <w:top w:val="nil"/>
          <w:left w:val="nil"/>
          <w:bottom w:val="nil"/>
          <w:right w:val="nil"/>
          <w:between w:val="nil"/>
        </w:pBdr>
        <w:ind w:left="-141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sectPr w:rsidR="005E774A">
      <w:headerReference w:type="default" r:id="rId7"/>
      <w:footerReference w:type="default" r:id="rId8"/>
      <w:pgSz w:w="11906" w:h="16838"/>
      <w:pgMar w:top="1984" w:right="1134" w:bottom="1701" w:left="226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4AA" w:rsidRDefault="00D844AA">
      <w:pPr>
        <w:spacing w:after="0" w:line="240" w:lineRule="auto"/>
      </w:pPr>
      <w:r>
        <w:separator/>
      </w:r>
    </w:p>
  </w:endnote>
  <w:endnote w:type="continuationSeparator" w:id="0">
    <w:p w:rsidR="00D844AA" w:rsidRDefault="00D844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Trebuchet MS">
    <w:panose1 w:val="020B060302020202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74A" w:rsidRDefault="00D844AA">
    <w:pPr>
      <w:tabs>
        <w:tab w:val="center" w:pos="4819"/>
        <w:tab w:val="right" w:pos="9638"/>
      </w:tabs>
      <w:spacing w:before="280" w:after="100" w:line="240" w:lineRule="auto"/>
      <w:ind w:left="-850"/>
    </w:pPr>
    <w:r>
      <w:pict>
        <v:rect id="_x0000_i1025" style="width:0;height:1.5pt" o:hralign="center" o:hrstd="t" o:hr="t" fillcolor="#a0a0a0" stroked="f"/>
      </w:pict>
    </w:r>
    <w:r>
      <w:rPr>
        <w:rFonts w:ascii="Arial" w:eastAsia="Arial" w:hAnsi="Arial" w:cs="Arial"/>
        <w:i/>
        <w:sz w:val="18"/>
        <w:szCs w:val="18"/>
      </w:rPr>
      <w:t>Allegato 4 -  Facsimile Condizioni di assicurazione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4AA" w:rsidRDefault="00D844AA">
      <w:pPr>
        <w:spacing w:after="0" w:line="240" w:lineRule="auto"/>
      </w:pPr>
      <w:r>
        <w:separator/>
      </w:r>
    </w:p>
  </w:footnote>
  <w:footnote w:type="continuationSeparator" w:id="0">
    <w:p w:rsidR="00D844AA" w:rsidRDefault="00D844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774A" w:rsidRDefault="00D844AA"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-542924</wp:posOffset>
          </wp:positionH>
          <wp:positionV relativeFrom="paragraph">
            <wp:posOffset>-450214</wp:posOffset>
          </wp:positionV>
          <wp:extent cx="7232050" cy="1114028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2050" cy="11140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74A"/>
    <w:rsid w:val="005E774A"/>
    <w:rsid w:val="00D844AA"/>
    <w:rsid w:val="00E5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73219D4-7281-488F-BBF6-BB807687C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aragrafoelenco">
    <w:name w:val="List Paragraph"/>
    <w:basedOn w:val="Normale"/>
    <w:uiPriority w:val="34"/>
    <w:qFormat/>
    <w:rsid w:val="00920036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200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20036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3B7E1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3B7E1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3B7E15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B7E15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B7E15"/>
    <w:rPr>
      <w:b/>
      <w:bCs/>
      <w:sz w:val="20"/>
      <w:szCs w:val="20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B7E15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B7E15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B7E15"/>
    <w:rPr>
      <w:vertAlign w:val="superscript"/>
    </w:rPr>
  </w:style>
  <w:style w:type="paragraph" w:customStyle="1" w:styleId="Default">
    <w:name w:val="Default"/>
    <w:rsid w:val="007C1AC9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</w:rPr>
  </w:style>
  <w:style w:type="paragraph" w:styleId="Revisione">
    <w:name w:val="Revision"/>
    <w:hidden/>
    <w:uiPriority w:val="99"/>
    <w:semiHidden/>
    <w:rsid w:val="00F402BA"/>
    <w:pPr>
      <w:spacing w:after="0" w:line="240" w:lineRule="auto"/>
    </w:pPr>
  </w:style>
  <w:style w:type="character" w:styleId="Collegamentoipertestuale">
    <w:name w:val="Hyperlink"/>
    <w:basedOn w:val="Carpredefinitoparagrafo"/>
    <w:uiPriority w:val="99"/>
    <w:unhideWhenUsed/>
    <w:rsid w:val="003F4F6E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5532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53234"/>
  </w:style>
  <w:style w:type="paragraph" w:styleId="Pidipagina">
    <w:name w:val="footer"/>
    <w:basedOn w:val="Normale"/>
    <w:link w:val="PidipaginaCarattere"/>
    <w:uiPriority w:val="99"/>
    <w:unhideWhenUsed/>
    <w:rsid w:val="005532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53234"/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69Bgh9wHHBe/QkB/Y4yz9So/rQ==">CgMxLjA4AHIhMXczQmdUQ2QxS3JjQmxVZEFvZnI3WnhCOEY0eFY1MV9K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934</Words>
  <Characters>5325</Characters>
  <Application>Microsoft Office Word</Application>
  <DocSecurity>0</DocSecurity>
  <Lines>44</Lines>
  <Paragraphs>12</Paragraphs>
  <ScaleCrop>false</ScaleCrop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giorgio maglio</dc:creator>
  <cp:lastModifiedBy>giorgio maglio</cp:lastModifiedBy>
  <cp:revision>2</cp:revision>
  <dcterms:created xsi:type="dcterms:W3CDTF">2025-06-27T07:31:00Z</dcterms:created>
  <dcterms:modified xsi:type="dcterms:W3CDTF">2025-06-27T07:31:00Z</dcterms:modified>
</cp:coreProperties>
</file>