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Rule="auto"/>
        <w:ind w:left="1" w:hanging="3"/>
        <w:rPr>
          <w:rFonts w:ascii="Arial" w:cs="Arial" w:eastAsia="Arial" w:hAnsi="Arial"/>
          <w:b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                              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PuntoZero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Via Giovanni Battista Pontani, 39,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06128 Perugia PG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76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PROCEDURA APERTA, AI SENSI DELL’ART. 71 DEL D.LGS 36/2023, IN FORMA CENTRALIZZATA, SUDDIVISA IN 86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LOTTI,  FINALIZZATA ALLA STIPULA DI CONVENZIONI PER LA FORNITURA DI DISPOSITIVI PER CARDIOCHIRURGIA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OCCORRENTI ALLE AZIENDE SANITARIE DELLA REGIONE UMBRIA. </w:t>
      </w:r>
    </w:p>
    <w:p w:rsidR="00000000" w:rsidDel="00000000" w:rsidP="00000000" w:rsidRDefault="00000000" w:rsidRPr="00000000" w14:paraId="00000009">
      <w:pPr>
        <w:spacing w:before="120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d’integrità stabilisce la reciproca e formale obbligazione, tra 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S.c. a r.l.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e l’Operatore Economico/Fornitore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impegna a segnalare al Responsabile della Prevenzione della Corruzione di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3. Obblighi di PuntoZero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.c. a r.l.</w:t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In particolare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assume l’espresso impegno di non offrire, accettare o richiedere somme di denaro o qualsiasi altra ricompensa, vantaggio o beneficio, sia direttamente che indirettamente tramite intermediari, anche al fine dell’eventuale assegnazione del contratto e/o al fine di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distorcere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la relativa corretta esecuzione. </w:t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diritto dal contratto. </w:t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può non avvalersi della risoluzione del contratto qualora la ritenga pregiudizievole agli interessi pubblici, quali indicati dall’art. 121, comma 2, D.Lgs.104/2010; è fatto salvo in ogni caso l’eventuale diritto al risarcimento del danno;  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5. Efficacia del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atto di integrità </w:t>
      </w:r>
    </w:p>
    <w:p w:rsidR="00000000" w:rsidDel="00000000" w:rsidP="00000000" w:rsidRDefault="00000000" w:rsidRPr="00000000" w14:paraId="0000002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Data ___________ </w:t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 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81" w:orient="portrait"/>
      <w:pgMar w:bottom="1133.8582677165355" w:top="1967.2440944881894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tabs>
        <w:tab w:val="center" w:leader="none" w:pos="4819"/>
        <w:tab w:val="right" w:leader="none" w:pos="9638"/>
      </w:tabs>
      <w:ind w:hanging="2"/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Allegato 6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-209548</wp:posOffset>
          </wp:positionH>
          <wp:positionV relativeFrom="paragraph">
            <wp:posOffset>-209548</wp:posOffset>
          </wp:positionV>
          <wp:extent cx="1906697" cy="71437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58811" t="0"/>
                  <a:stretch>
                    <a:fillRect/>
                  </a:stretch>
                </pic:blipFill>
                <pic:spPr>
                  <a:xfrm>
                    <a:off x="0" y="0"/>
                    <a:ext cx="1906697" cy="7143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tdDSM7RidyJcQKS15lKBcohBbA==">CgMxLjAaJAoBMBIfCh0IB0IZCgVBcmlhbBIQQXJpYWwgVW5pY29kZSBNUxokCgExEh8KHQgHQhkKBUFyaWFsEhBBcmlhbCBVbmljb2RlIE1TGiQKATISHwodCAdCGQoFQXJpYWwSEEFyaWFsIFVuaWNvZGUgTVMaJAoBMxIfCh0IB0IZCgVBcmlhbBIQQXJpYWwgVW5pY29kZSBNUzIIaC5namRneHM4AHIhMWFLQUVsaXZWNWdTOTBzNy1EZHBuaEk0dDBZUjlJUHlR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2024-02-14T14:09:00Z</dcterms:created>
</cp:coreProperties>
</file>