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60" w:before="240" w:lineRule="auto"/>
        <w:ind w:left="1" w:hanging="3"/>
        <w:rPr>
          <w:rFonts w:ascii="Arial" w:cs="Arial" w:eastAsia="Arial" w:hAnsi="Arial"/>
          <w:b w:val="1"/>
          <w:color w:val="000000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rtl w:val="0"/>
        </w:rPr>
        <w:t xml:space="preserve">                              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PuntoZero  SCARL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b w:val="1"/>
          <w:color w:val="202124"/>
          <w:sz w:val="20"/>
          <w:szCs w:val="20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0"/>
          <w:szCs w:val="20"/>
          <w:highlight w:val="white"/>
          <w:rtl w:val="0"/>
        </w:rPr>
        <w:t xml:space="preserve">Via Giovanni Battista Pontani, 39, </w:t>
      </w:r>
    </w:p>
    <w:p w:rsidR="00000000" w:rsidDel="00000000" w:rsidP="00000000" w:rsidRDefault="00000000" w:rsidRPr="00000000" w14:paraId="0000000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b w:val="1"/>
          <w:color w:val="202124"/>
          <w:sz w:val="20"/>
          <w:szCs w:val="20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0"/>
          <w:szCs w:val="20"/>
          <w:highlight w:val="white"/>
          <w:rtl w:val="0"/>
        </w:rPr>
        <w:t xml:space="preserve">06128 Perugia PG</w:t>
      </w:r>
    </w:p>
    <w:p w:rsidR="00000000" w:rsidDel="00000000" w:rsidP="00000000" w:rsidRDefault="00000000" w:rsidRPr="00000000" w14:paraId="0000000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color w:val="202124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ind w:firstLine="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highlight w:val="white"/>
          <w:rtl w:val="0"/>
        </w:rPr>
        <w:t xml:space="preserve">PROCEDURA APERTA, AI SENSI DELL’ART. 71 DEL D. LGS. 36/2023, IN FORMA CENTRALIZZATA, SUDDIVISA IN 38 LOTTI, PER L’AFFIDAMENTO DELLA FORNITURA DI “CND P07 - DISPOSITIVI PER NEURORADIOLOGIA INTERVENTISTICA (STENT)” OCCORRENTE ALLE AZIENDE SANITARIE DELLA REGIONE UMBRIA.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="276" w:lineRule="auto"/>
        <w:ind w:firstLine="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before="120" w:lineRule="auto"/>
        <w:ind w:firstLine="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center"/>
        <w:rPr>
          <w:rFonts w:ascii="Calibri" w:cs="Calibri" w:eastAsia="Calibri" w:hAnsi="Calibri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PATTO DI INTEGRITA’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L’Operatore Economico/Fornitore 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con sede legale in ____________________, via _______________________________</w:t>
      </w:r>
    </w:p>
    <w:p w:rsidR="00000000" w:rsidDel="00000000" w:rsidP="00000000" w:rsidRDefault="00000000" w:rsidRPr="00000000" w14:paraId="0000001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n. _______, codice fiscale/P.IVA _____________________, rappresentato da________ __________________________________ in qualità di __________________________ </w:t>
      </w:r>
    </w:p>
    <w:p w:rsidR="00000000" w:rsidDel="00000000" w:rsidP="00000000" w:rsidRDefault="00000000" w:rsidRPr="00000000" w14:paraId="0000001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Con riferimento a quanto in oggetto, </w:t>
      </w:r>
    </w:p>
    <w:p w:rsidR="00000000" w:rsidDel="00000000" w:rsidP="00000000" w:rsidRDefault="00000000" w:rsidRPr="00000000" w14:paraId="0000001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480" w:lineRule="auto"/>
        <w:ind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Accetta il presente Patto di integrità alle condizioni che seguono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1. Finalità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Il presente Patto d’integrità stabilisce la reciproca e formale obbligazione, tra  PuntoZero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S.c. a r.l. 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e l’Operatore Economico/Fornitore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di improntare i propri comportamenti ai principi di lealtà, trasparenza e correttezza. </w:t>
      </w:r>
    </w:p>
    <w:p w:rsidR="00000000" w:rsidDel="00000000" w:rsidP="00000000" w:rsidRDefault="00000000" w:rsidRPr="00000000" w14:paraId="0000001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Per i consorzi ordinari o raggruppamenti temporanei l’obbligo riguarda tutti i consorziati o partecipanti al raggruppamento o consorzio. </w:t>
      </w:r>
    </w:p>
    <w:p w:rsidR="00000000" w:rsidDel="00000000" w:rsidP="00000000" w:rsidRDefault="00000000" w:rsidRPr="00000000" w14:paraId="0000001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Il presente Patto di integrità costituisce parte integrante della procedura in oggetto. </w:t>
      </w:r>
    </w:p>
    <w:p w:rsidR="00000000" w:rsidDel="00000000" w:rsidP="00000000" w:rsidRDefault="00000000" w:rsidRPr="00000000" w14:paraId="0000001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2. Obblighi dell’operatore economico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L’Operatore Economico/fornitore: </w:t>
      </w:r>
    </w:p>
    <w:p w:rsidR="00000000" w:rsidDel="00000000" w:rsidP="00000000" w:rsidRDefault="00000000" w:rsidRPr="00000000" w14:paraId="0000001C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sdt>
        <w:sdtPr>
          <w:id w:val="-1119398882"/>
          <w:tag w:val="goog_rdk_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0"/>
              <w:szCs w:val="20"/>
              <w:rtl w:val="0"/>
            </w:rPr>
            <w:t xml:space="preserve">⎕ </w:t>
          </w:r>
        </w:sdtContent>
      </w:sdt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dichiara di non avere influenzato il procedimento amministrativo diretto a stabilire il contenuto del bando, o di altro atto equipollente, al fine di condizionare le modalità di scelta del contraente da parte di PuntoZero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S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.c. a r.l. e di non aver corrisposto né promesso di corrispondere ad alcuno – e s’impegna a non corrispondere né promettere di corrispondere ad alcuno – direttamente o tramite terzi, ivi compresi i soggetti collegati o controllati, somme di denaro, regali o altre utilità finalizzate a facilitare la gestione del contratto; </w:t>
      </w:r>
    </w:p>
    <w:p w:rsidR="00000000" w:rsidDel="00000000" w:rsidP="00000000" w:rsidRDefault="00000000" w:rsidRPr="00000000" w14:paraId="0000001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sdt>
        <w:sdtPr>
          <w:id w:val="-861693869"/>
          <w:tag w:val="goog_rdk_1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0"/>
              <w:szCs w:val="20"/>
              <w:rtl w:val="0"/>
            </w:rPr>
            <w:t xml:space="preserve">⎕ </w:t>
          </w:r>
        </w:sdtContent>
      </w:sdt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assicura di non avere in corso né di avere praticato intese e/o pratiche restrittive della concorrenza e del mercato vietate ai sensi della vigente normativa; </w:t>
      </w:r>
    </w:p>
    <w:p w:rsidR="00000000" w:rsidDel="00000000" w:rsidP="00000000" w:rsidRDefault="00000000" w:rsidRPr="00000000" w14:paraId="0000001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sdt>
        <w:sdtPr>
          <w:id w:val="919594466"/>
          <w:tag w:val="goog_rdk_2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0"/>
              <w:szCs w:val="20"/>
              <w:rtl w:val="0"/>
            </w:rPr>
            <w:t xml:space="preserve">⎕ </w:t>
          </w:r>
        </w:sdtContent>
      </w:sdt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si impegna a segnalare al Responsabile della Prevenzione della Corruzione di PuntoZero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.c. a r.l., qualsiasi tentativo di turbativa, irregolarità o distorsione nelle fasi di svolgimento della procedura o durante l’esecuzione del contratto, da parte di ogni interessato o addetto o di chiunque possa influenzare le decisioni relative alla procedura, comprese illecite richieste o pretese dei dipendenti/collaboratori della Società stessa; </w:t>
      </w:r>
    </w:p>
    <w:p w:rsidR="00000000" w:rsidDel="00000000" w:rsidP="00000000" w:rsidRDefault="00000000" w:rsidRPr="00000000" w14:paraId="0000001F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sdt>
        <w:sdtPr>
          <w:id w:val="84243254"/>
          <w:tag w:val="goog_rdk_3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0"/>
              <w:szCs w:val="20"/>
              <w:rtl w:val="0"/>
            </w:rPr>
            <w:t xml:space="preserve">⎕ </w:t>
          </w:r>
        </w:sdtContent>
      </w:sdt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si obbliga ad informare il proprio personale e gli eventuali collaboratori, del presente Patto di integrità e degli obblighi in esso contenuti e a vigilare affinché gli impegni sopra indicati siano osservati da tutti nell’esercizio dei compiti loro assegnati; </w:t>
      </w:r>
    </w:p>
    <w:p w:rsidR="00000000" w:rsidDel="00000000" w:rsidP="00000000" w:rsidRDefault="00000000" w:rsidRPr="00000000" w14:paraId="0000002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Art. 3. Obblighi di PuntoZero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.c. a r.l.</w:t>
      </w:r>
    </w:p>
    <w:p w:rsidR="00000000" w:rsidDel="00000000" w:rsidP="00000000" w:rsidRDefault="00000000" w:rsidRPr="00000000" w14:paraId="0000002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In particolare PuntoZero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.c. a r.l. assume l’espresso impegno di non offrire, accettare o richiedere somme di denaro o qualsiasi altra ricompensa, vantaggio o beneficio, sia direttamente che indirettamente tramite intermediari, anche al fine dell’eventuale assegnazione del contratto e/o al fine di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distorcere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la relativa corretta esecuzione. </w:t>
      </w:r>
    </w:p>
    <w:p w:rsidR="00000000" w:rsidDel="00000000" w:rsidP="00000000" w:rsidRDefault="00000000" w:rsidRPr="00000000" w14:paraId="0000002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PuntoZero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.c. a r.l. è altresì obbligata a rendere pubblici i dati più rilevanti riguardanti l’affidamento, ai sensi della Legge 190/2012 e alla normativa in materia di trasparenza.</w:t>
      </w:r>
    </w:p>
    <w:p w:rsidR="00000000" w:rsidDel="00000000" w:rsidP="00000000" w:rsidRDefault="00000000" w:rsidRPr="00000000" w14:paraId="0000002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Art. 4. Violazione del Patto di integrità </w:t>
      </w:r>
    </w:p>
    <w:p w:rsidR="00000000" w:rsidDel="00000000" w:rsidP="00000000" w:rsidRDefault="00000000" w:rsidRPr="00000000" w14:paraId="0000002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La violazione del Patto di integrità da parte dell’Operatore economico è dichiarata in esito ad un procedimento di verifica in cui venga garantito adeguato contraddittorio con l’Operatore economico stesso. </w:t>
      </w:r>
    </w:p>
    <w:p w:rsidR="00000000" w:rsidDel="00000000" w:rsidP="00000000" w:rsidRDefault="00000000" w:rsidRPr="00000000" w14:paraId="0000002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La violazione da parte dell’Operatore economico di uno degli impegni previsti a suo carico dal precedente art.2, può comportare, secondo la gravità della violazione accertata, la risoluzione di</w:t>
      </w:r>
    </w:p>
    <w:p w:rsidR="00000000" w:rsidDel="00000000" w:rsidP="00000000" w:rsidRDefault="00000000" w:rsidRPr="00000000" w14:paraId="0000002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diritto dal contratto. </w:t>
      </w:r>
    </w:p>
    <w:p w:rsidR="00000000" w:rsidDel="00000000" w:rsidP="00000000" w:rsidRDefault="00000000" w:rsidRPr="00000000" w14:paraId="0000002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PuntoZero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.c. a r.l. può non avvalersi della risoluzione del contratto qualora la ritenga pregiudizievole agli interessi pubblici, quali indicati dall’art. 121, comma 2, D.Lgs.104/2010; è fatto salvo in ogni caso l’eventuale diritto al risarcimento del danno;  </w:t>
      </w:r>
    </w:p>
    <w:p w:rsidR="00000000" w:rsidDel="00000000" w:rsidP="00000000" w:rsidRDefault="00000000" w:rsidRPr="00000000" w14:paraId="0000002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Art. 5. Efficacia del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P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atto di integrità </w:t>
      </w:r>
    </w:p>
    <w:p w:rsidR="00000000" w:rsidDel="00000000" w:rsidP="00000000" w:rsidRDefault="00000000" w:rsidRPr="00000000" w14:paraId="0000002C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Il Patto di Integrità e le sanzioni applicabili resteranno in vigore sino alla completa esecuzione dell’affidamento effettuato e pertanto fino alla scadenza dello stesso, compreso il periodo dell’eventuale garanzia di quanto fornito. </w:t>
      </w:r>
    </w:p>
    <w:p w:rsidR="00000000" w:rsidDel="00000000" w:rsidP="00000000" w:rsidRDefault="00000000" w:rsidRPr="00000000" w14:paraId="0000002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Data ___________ </w:t>
      </w:r>
    </w:p>
    <w:p w:rsidR="00000000" w:rsidDel="00000000" w:rsidP="00000000" w:rsidRDefault="00000000" w:rsidRPr="00000000" w14:paraId="0000002F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L’Operatore Economico/Fornitore</w:t>
      </w:r>
    </w:p>
    <w:p w:rsidR="00000000" w:rsidDel="00000000" w:rsidP="00000000" w:rsidRDefault="00000000" w:rsidRPr="00000000" w14:paraId="0000003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____________________________</w:t>
      </w:r>
    </w:p>
    <w:p w:rsidR="00000000" w:rsidDel="00000000" w:rsidP="00000000" w:rsidRDefault="00000000" w:rsidRPr="00000000" w14:paraId="0000003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(Timbro e firma Legale rappresentante/Procuratore)</w:t>
      </w:r>
    </w:p>
    <w:p w:rsidR="00000000" w:rsidDel="00000000" w:rsidP="00000000" w:rsidRDefault="00000000" w:rsidRPr="00000000" w14:paraId="0000003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    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81" w:orient="portrait"/>
      <w:pgMar w:bottom="1133.8582677165355" w:top="1967.2440944881894" w:left="1133.8582677165355" w:right="1133.858267716535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  <w:font w:name="Arial Unicode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3">
    <w:pPr>
      <w:tabs>
        <w:tab w:val="center" w:leader="none" w:pos="4819"/>
        <w:tab w:val="right" w:leader="none" w:pos="9638"/>
      </w:tabs>
      <w:ind w:hanging="2"/>
      <w:jc w:val="right"/>
      <w:rPr>
        <w:rFonts w:ascii="Arial" w:cs="Arial" w:eastAsia="Arial" w:hAnsi="Arial"/>
        <w:sz w:val="20"/>
        <w:szCs w:val="20"/>
      </w:rPr>
    </w:pPr>
    <w:r w:rsidDel="00000000" w:rsidR="00000000" w:rsidRPr="00000000">
      <w:rPr>
        <w:rFonts w:ascii="Arial" w:cs="Arial" w:eastAsia="Arial" w:hAnsi="Arial"/>
        <w:sz w:val="20"/>
        <w:szCs w:val="20"/>
        <w:rtl w:val="0"/>
      </w:rPr>
      <w:t xml:space="preserve">Allegato 6</w:t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-209546</wp:posOffset>
          </wp:positionH>
          <wp:positionV relativeFrom="paragraph">
            <wp:posOffset>-209546</wp:posOffset>
          </wp:positionV>
          <wp:extent cx="1906697" cy="714375"/>
          <wp:effectExtent b="0" l="0" r="0" t="0"/>
          <wp:wrapNone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58811" t="0"/>
                  <a:stretch>
                    <a:fillRect/>
                  </a:stretch>
                </pic:blipFill>
                <pic:spPr>
                  <a:xfrm>
                    <a:off x="0" y="0"/>
                    <a:ext cx="1906697" cy="71437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"/>
      <w:lvlJc w:val="left"/>
      <w:pPr>
        <w:ind w:left="432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it-IT"/>
      </w:rPr>
    </w:rPrDefault>
    <w:pPrDefault>
      <w:pPr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e" w:default="1">
    <w:name w:val="Normal"/>
    <w:qFormat w:val="1"/>
  </w:style>
  <w:style w:type="paragraph" w:styleId="Titolo1">
    <w:name w:val="heading 1"/>
    <w:basedOn w:val="Normale"/>
    <w:next w:val="Normale"/>
    <w:uiPriority w:val="9"/>
    <w:qFormat w:val="1"/>
    <w:pPr>
      <w:keepNext w:val="1"/>
      <w:spacing w:after="60" w:before="240"/>
      <w:outlineLvl w:val="0"/>
    </w:pPr>
    <w:rPr>
      <w:rFonts w:ascii="Arial" w:cs="Arial" w:eastAsia="Arial" w:hAnsi="Arial"/>
      <w:b w:val="1"/>
      <w:sz w:val="32"/>
      <w:szCs w:val="32"/>
    </w:rPr>
  </w:style>
  <w:style w:type="paragraph" w:styleId="Titolo2">
    <w:name w:val="heading 2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itolo3">
    <w:name w:val="heading 3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itolo4">
    <w:name w:val="heading 4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</w:rPr>
  </w:style>
  <w:style w:type="paragraph" w:styleId="Titolo5">
    <w:name w:val="heading 5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itolo6">
    <w:name w:val="heading 6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olo">
    <w:name w:val="Title"/>
    <w:basedOn w:val="Normale"/>
    <w:next w:val="Normale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ottotitolo">
    <w:name w:val="Subtitle"/>
    <w:basedOn w:val="Normale"/>
    <w:next w:val="Normale"/>
    <w:uiPriority w:val="11"/>
    <w:qFormat w:val="1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hanging="1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hanging="1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hanging="1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coIrCHYjnq5gFbJ6g27o9LkKvQ==">CgMxLjAaJAoBMBIfCh0IB0IZCgVBcmlhbBIQQXJpYWwgVW5pY29kZSBNUxokCgExEh8KHQgHQhkKBUFyaWFsEhBBcmlhbCBVbmljb2RlIE1TGiQKATISHwodCAdCGQoFQXJpYWwSEEFyaWFsIFVuaWNvZGUgTVMaJAoBMxIfCh0IB0IZCgVBcmlhbBIQQXJpYWwgVW5pY29kZSBNUzIIaC5namRneHM4AHIhMTlaX2p0NWZLZ0duOFlsbXRhRVhFZlgwT1V5LTVRaW14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2024-02-14T14:09:00Z</dcterms:created>
</cp:coreProperties>
</file>