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b w:val="1"/>
        </w:rPr>
      </w:pPr>
      <w:r w:rsidDel="00000000" w:rsidR="00000000" w:rsidRPr="00000000">
        <w:rPr>
          <w:rFonts w:ascii="Arial" w:cs="Arial" w:eastAsia="Arial" w:hAnsi="Arial"/>
          <w:b w:val="1"/>
          <w:highlight w:val="white"/>
          <w:rtl w:val="0"/>
        </w:rPr>
        <w:t xml:space="preserve">PROCEDURA APERTA, AI SENSI DELL’ART. 71 DEL D. LGS. 36/2023, IN FORMA CENTRALIZZATA,  SUDDIVISA IN 38 LOTTI, PER L’AFFIDAMENTO DELLA FORNITURA DI “CND P07 - DISPOSITIVI PER NEURORADIOLOGIA INTERVENTISTICA (STENT)” OCCORRENTE ALLE AZIENDE SANITARIE DELLA REGIONE UMBRIA.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GIUSTIFICAZIONI RELATIVE ALLE VOCI DI PREZZO E DI COSTO PER VERIFICA CONGRUITA’ OFFERTA – LOTTO N. ………..</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D">
      <w:pPr>
        <w:spacing w:after="16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(eventuale)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giusta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procura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generale/speciale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(eventuale)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000000"/>
          <w:sz w:val="22"/>
          <w:szCs w:val="22"/>
          <w:shd w:fill="auto" w:val="clear"/>
          <w:vertAlign w:val="superscript"/>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Per gli operatori economici non residenti e privi di stabile organizzazione in Italia indicare inoltre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indicazioni relative all’organizzazione e al metodo della prestazione (economia del processo di fornitura): </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b) indicazioni relative alle soluzioni tecniche adottate: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 indicazioni circa l’originalità della fornitura offerta: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Dettaglio circa l’incidenza dei costi di approvvigionamento delle materie prime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se produttore)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del prodotto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Altre spese generali d’azienda</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bl>
    <w:p w:rsidR="00000000" w:rsidDel="00000000" w:rsidP="00000000" w:rsidRDefault="00000000" w:rsidRPr="00000000" w14:paraId="00000030">
      <w:pPr>
        <w:spacing w:line="360"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b w:val="1"/>
          <w:i w:val="1"/>
          <w:sz w:val="22"/>
          <w:szCs w:val="22"/>
          <w:highlight w:val="yellow"/>
        </w:rPr>
      </w:pPr>
      <w:r w:rsidDel="00000000" w:rsidR="00000000" w:rsidRPr="00000000">
        <w:rPr>
          <w:rFonts w:ascii="Arial" w:cs="Arial" w:eastAsia="Arial" w:hAnsi="Arial"/>
          <w:b w:val="1"/>
          <w:i w:val="1"/>
          <w:sz w:val="22"/>
          <w:szCs w:val="22"/>
          <w:highlight w:val="yellow"/>
          <w:rtl w:val="0"/>
        </w:rPr>
        <w:t xml:space="preserve">(N.B.: compilare la seguente parte in caso di appalti di servizi, service o fornitura con posa in opera).</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3">
      <w:pPr>
        <w:spacing w:line="360" w:lineRule="auto"/>
        <w:jc w:val="both"/>
        <w:rPr>
          <w:rFonts w:ascii="Arial" w:cs="Arial" w:eastAsia="Arial" w:hAnsi="Arial"/>
          <w:sz w:val="22"/>
          <w:szCs w:val="22"/>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Numero operatori impiegati distinti per qualifica</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Totale costo del lavoro intero periodo appalto</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SPESE GENERALI D’AZIENDA</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COSTO DEL LAVORO </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Eventuali considerazioni conclusive:</w:t>
      </w:r>
      <w:r w:rsidDel="00000000" w:rsidR="00000000" w:rsidRPr="00000000">
        <w:rPr>
          <w:rtl w:val="0"/>
        </w:rPr>
      </w:r>
    </w:p>
    <w:p w:rsidR="00000000" w:rsidDel="00000000" w:rsidP="00000000" w:rsidRDefault="00000000" w:rsidRPr="00000000" w14:paraId="0000007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digitale operatore economico</w:t>
        <w:tab/>
        <w:t xml:space="preserve">(*)</w:t>
        <w:tab/>
        <w:tab/>
        <w:tab/>
      </w:r>
    </w:p>
    <w:p w:rsidR="00000000" w:rsidDel="00000000" w:rsidP="00000000" w:rsidRDefault="00000000" w:rsidRPr="00000000" w14:paraId="0000007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Arial" w:cs="Arial" w:eastAsia="Arial" w:hAnsi="Arial"/>
          <w:sz w:val="22"/>
          <w:szCs w:val="22"/>
          <w:u w:val="single"/>
          <w:rtl w:val="0"/>
        </w:rPr>
        <w:t xml:space="preserve">secondo motivata e comprovata dichiarazione</w:t>
      </w:r>
      <w:r w:rsidDel="00000000" w:rsidR="00000000" w:rsidRPr="00000000">
        <w:rPr>
          <w:rFonts w:ascii="Arial" w:cs="Arial" w:eastAsia="Arial" w:hAnsi="Arial"/>
          <w:sz w:val="22"/>
          <w:szCs w:val="22"/>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i w:val="1"/>
        <w:sz w:val="22"/>
        <w:szCs w:val="22"/>
      </w:rPr>
    </w:pPr>
    <w:r w:rsidDel="00000000" w:rsidR="00000000" w:rsidRPr="00000000">
      <w:rPr>
        <w:rFonts w:ascii="Garamond" w:cs="Garamond" w:eastAsia="Garamond" w:hAnsi="Garamond"/>
        <w:i w:val="1"/>
        <w:smallCaps w:val="0"/>
        <w:strike w:val="0"/>
        <w:color w:val="000000"/>
        <w:sz w:val="22"/>
        <w:szCs w:val="22"/>
        <w:u w:val="none"/>
        <w:shd w:fill="auto" w:val="clear"/>
        <w:vertAlign w:val="baseline"/>
        <w:rtl w:val="0"/>
      </w:rPr>
      <w:t xml:space="preserve">Allegato 10 – giustificazioni relative alle voci di prezzo e  di costo per la  </w:t>
    </w:r>
    <w:r w:rsidDel="00000000" w:rsidR="00000000" w:rsidRPr="00000000">
      <w:rPr>
        <w:rFonts w:ascii="Garamond" w:cs="Garamond" w:eastAsia="Garamond" w:hAnsi="Garamond"/>
        <w:i w:val="1"/>
        <w:sz w:val="22"/>
        <w:szCs w:val="22"/>
        <w:rtl w:val="0"/>
      </w:rPr>
      <w:t xml:space="preserve">Procedura aperta ai sensi dell’art. 71 del d.lgs 36/2023, in forma centralizzata, suddivisa in 5 lotti,  finalizzata alla stipula di convenzioni per la fornitura di prick test, patch test e allergeni occorrenti alle aziende sanitarie della regione umbria - II edizione</w:t>
    </w:r>
  </w:p>
  <w:p w:rsidR="00000000" w:rsidDel="00000000" w:rsidP="00000000" w:rsidRDefault="00000000" w:rsidRPr="00000000" w14:paraId="00000081">
    <w:pP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82">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3">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jc w:val="center"/>
      <w:rPr>
        <w:color w:val="000000"/>
        <w:sz w:val="18"/>
        <w:szCs w:val="18"/>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4"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9"/>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D7705F"/>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yQymT0wmc5s+xgcImIlrSF87A==">CgMxLjA4AHIhMW91dS1fWFVZZElncVE4amE4LXNzaTJhUFV6VDBvLWdx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